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64D8A" w:rsidRPr="00D93C64" w:rsidRDefault="00564D8A" w:rsidP="00D93C64">
      <w:pPr>
        <w:widowControl w:val="0"/>
        <w:spacing w:after="0" w:line="240" w:lineRule="auto"/>
        <w:jc w:val="right"/>
        <w:rPr>
          <w:rFonts w:eastAsia="Arial" w:cstheme="minorHAnsi"/>
          <w:color w:val="282131"/>
          <w:w w:val="105"/>
          <w:sz w:val="24"/>
          <w:szCs w:val="24"/>
        </w:rPr>
      </w:pPr>
      <w:r w:rsidRPr="00D93C64">
        <w:rPr>
          <w:rFonts w:eastAsia="Arial" w:cstheme="minorHAnsi"/>
          <w:color w:val="282131"/>
          <w:w w:val="105"/>
          <w:sz w:val="24"/>
          <w:szCs w:val="24"/>
        </w:rPr>
        <w:t>En ltuero y Lama, a</w:t>
      </w:r>
      <w:r w:rsidR="00726FBF">
        <w:rPr>
          <w:rFonts w:eastAsia="Arial" w:cstheme="minorHAnsi"/>
          <w:color w:val="282131"/>
          <w:w w:val="105"/>
          <w:sz w:val="24"/>
          <w:szCs w:val="24"/>
        </w:rPr>
        <w:t xml:space="preserve"> </w:t>
      </w:r>
      <w:r w:rsidR="004762E9">
        <w:rPr>
          <w:rFonts w:eastAsia="Arial" w:cstheme="minorHAnsi"/>
          <w:color w:val="282131"/>
          <w:w w:val="105"/>
          <w:sz w:val="24"/>
          <w:szCs w:val="24"/>
        </w:rPr>
        <w:t xml:space="preserve">   </w:t>
      </w:r>
      <w:r w:rsidR="00EB7F67">
        <w:rPr>
          <w:rFonts w:eastAsia="Arial" w:cstheme="minorHAnsi"/>
          <w:color w:val="282131"/>
          <w:w w:val="105"/>
          <w:sz w:val="24"/>
          <w:szCs w:val="24"/>
        </w:rPr>
        <w:t xml:space="preserve"> </w:t>
      </w:r>
      <w:r w:rsidRPr="00D93C64">
        <w:rPr>
          <w:rFonts w:eastAsia="Arial" w:cstheme="minorHAnsi"/>
          <w:color w:val="282131"/>
          <w:w w:val="105"/>
          <w:sz w:val="24"/>
          <w:szCs w:val="24"/>
        </w:rPr>
        <w:t>de</w:t>
      </w:r>
      <w:r w:rsidR="00E67989">
        <w:rPr>
          <w:rFonts w:eastAsia="Arial" w:cstheme="minorHAnsi"/>
          <w:color w:val="282131"/>
          <w:w w:val="105"/>
          <w:sz w:val="24"/>
          <w:szCs w:val="24"/>
        </w:rPr>
        <w:t xml:space="preserve">     </w:t>
      </w:r>
      <w:r w:rsidR="003817DF">
        <w:rPr>
          <w:rFonts w:eastAsia="Arial" w:cstheme="minorHAnsi"/>
          <w:color w:val="282131"/>
          <w:w w:val="105"/>
          <w:sz w:val="24"/>
          <w:szCs w:val="24"/>
        </w:rPr>
        <w:t xml:space="preserve">      </w:t>
      </w:r>
      <w:r w:rsidR="00E67989">
        <w:rPr>
          <w:rFonts w:eastAsia="Arial" w:cstheme="minorHAnsi"/>
          <w:color w:val="282131"/>
          <w:w w:val="105"/>
          <w:sz w:val="24"/>
          <w:szCs w:val="24"/>
        </w:rPr>
        <w:t xml:space="preserve">       </w:t>
      </w:r>
      <w:proofErr w:type="gramStart"/>
      <w:r w:rsidR="00E67989">
        <w:rPr>
          <w:rFonts w:eastAsia="Arial" w:cstheme="minorHAnsi"/>
          <w:color w:val="282131"/>
          <w:w w:val="105"/>
          <w:sz w:val="24"/>
          <w:szCs w:val="24"/>
        </w:rPr>
        <w:t xml:space="preserve"> </w:t>
      </w:r>
      <w:r w:rsidR="003817DF">
        <w:rPr>
          <w:rFonts w:eastAsia="Arial" w:cstheme="minorHAnsi"/>
          <w:color w:val="282131"/>
          <w:w w:val="105"/>
          <w:sz w:val="24"/>
          <w:szCs w:val="24"/>
        </w:rPr>
        <w:t xml:space="preserve"> ,</w:t>
      </w:r>
      <w:proofErr w:type="gramEnd"/>
      <w:r w:rsidRPr="00D93C64">
        <w:rPr>
          <w:rFonts w:eastAsia="Arial" w:cstheme="minorHAnsi"/>
          <w:color w:val="282131"/>
          <w:w w:val="105"/>
          <w:sz w:val="24"/>
          <w:szCs w:val="24"/>
        </w:rPr>
        <w:t xml:space="preserve"> de</w:t>
      </w:r>
      <w:r w:rsidRPr="00D93C64">
        <w:rPr>
          <w:rFonts w:eastAsia="Arial" w:cstheme="minorHAnsi"/>
          <w:color w:val="282131"/>
          <w:spacing w:val="-10"/>
          <w:w w:val="105"/>
          <w:sz w:val="24"/>
          <w:szCs w:val="24"/>
        </w:rPr>
        <w:t xml:space="preserve"> </w:t>
      </w:r>
      <w:r w:rsidRPr="00D93C64">
        <w:rPr>
          <w:rFonts w:eastAsia="Arial" w:cstheme="minorHAnsi"/>
          <w:color w:val="282131"/>
          <w:w w:val="105"/>
          <w:sz w:val="24"/>
          <w:szCs w:val="24"/>
        </w:rPr>
        <w:t>202</w:t>
      </w:r>
      <w:r w:rsidR="00786F92" w:rsidRPr="00D93C64">
        <w:rPr>
          <w:rFonts w:eastAsia="Arial" w:cstheme="minorHAnsi"/>
          <w:color w:val="282131"/>
          <w:w w:val="105"/>
          <w:sz w:val="24"/>
          <w:szCs w:val="24"/>
        </w:rPr>
        <w:t>3</w:t>
      </w:r>
    </w:p>
    <w:p w:rsidR="00564D8A" w:rsidRPr="00D93C64" w:rsidRDefault="00564D8A" w:rsidP="00D93C64">
      <w:pPr>
        <w:widowControl w:val="0"/>
        <w:spacing w:after="0" w:line="240" w:lineRule="auto"/>
        <w:jc w:val="right"/>
        <w:rPr>
          <w:rFonts w:eastAsia="Arial" w:cstheme="minorHAnsi"/>
          <w:color w:val="282131"/>
          <w:w w:val="105"/>
          <w:sz w:val="24"/>
          <w:szCs w:val="24"/>
        </w:rPr>
      </w:pPr>
    </w:p>
    <w:p w:rsidR="006528E5" w:rsidRPr="00D93C64" w:rsidRDefault="006528E5" w:rsidP="00D93C64">
      <w:pPr>
        <w:widowControl w:val="0"/>
        <w:spacing w:after="0" w:line="240" w:lineRule="auto"/>
        <w:jc w:val="both"/>
        <w:rPr>
          <w:rFonts w:eastAsia="Arial" w:cstheme="minorHAnsi"/>
          <w:b/>
          <w:color w:val="282131"/>
          <w:w w:val="110"/>
          <w:sz w:val="24"/>
          <w:szCs w:val="24"/>
        </w:rPr>
      </w:pPr>
    </w:p>
    <w:p w:rsidR="00D85FAA" w:rsidRPr="00D93C64" w:rsidRDefault="00D85FAA" w:rsidP="00D93C64">
      <w:pPr>
        <w:widowControl w:val="0"/>
        <w:spacing w:after="0" w:line="240" w:lineRule="auto"/>
        <w:jc w:val="both"/>
        <w:rPr>
          <w:rFonts w:eastAsia="Arial" w:cstheme="minorHAnsi"/>
          <w:b/>
          <w:color w:val="282131"/>
          <w:w w:val="110"/>
          <w:sz w:val="24"/>
          <w:szCs w:val="24"/>
        </w:rPr>
      </w:pPr>
    </w:p>
    <w:p w:rsidR="00564D8A" w:rsidRPr="00D93C64" w:rsidRDefault="00564D8A" w:rsidP="00D93C64">
      <w:pPr>
        <w:widowControl w:val="0"/>
        <w:spacing w:before="86" w:after="0" w:line="240" w:lineRule="auto"/>
        <w:jc w:val="both"/>
        <w:rPr>
          <w:rFonts w:eastAsia="Arial" w:cstheme="minorHAnsi"/>
          <w:color w:val="282131"/>
          <w:w w:val="105"/>
          <w:sz w:val="24"/>
          <w:szCs w:val="24"/>
        </w:rPr>
      </w:pPr>
      <w:r w:rsidRPr="00D93C64">
        <w:rPr>
          <w:rFonts w:eastAsia="Arial" w:cstheme="minorHAnsi"/>
          <w:color w:val="282131"/>
          <w:w w:val="105"/>
          <w:sz w:val="24"/>
          <w:szCs w:val="24"/>
        </w:rPr>
        <w:t>EXMO. AYUNTAMIENTO DE ITUERO Y LAMA</w:t>
      </w:r>
      <w:r w:rsidR="00BA4655" w:rsidRPr="00D93C64">
        <w:rPr>
          <w:rFonts w:eastAsia="Arial" w:cstheme="minorHAnsi"/>
          <w:color w:val="282131"/>
          <w:w w:val="105"/>
          <w:sz w:val="24"/>
          <w:szCs w:val="24"/>
        </w:rPr>
        <w:tab/>
      </w:r>
      <w:r w:rsidR="00BA4655" w:rsidRPr="00D93C64">
        <w:rPr>
          <w:rFonts w:eastAsia="Arial" w:cstheme="minorHAnsi"/>
          <w:color w:val="282131"/>
          <w:w w:val="105"/>
          <w:sz w:val="24"/>
          <w:szCs w:val="24"/>
        </w:rPr>
        <w:tab/>
      </w:r>
      <w:r w:rsidR="00BA4655" w:rsidRPr="00D93C64">
        <w:rPr>
          <w:rFonts w:eastAsia="Arial" w:cstheme="minorHAnsi"/>
          <w:color w:val="282131"/>
          <w:w w:val="105"/>
          <w:sz w:val="24"/>
          <w:szCs w:val="24"/>
        </w:rPr>
        <w:tab/>
      </w:r>
    </w:p>
    <w:p w:rsidR="00564D8A" w:rsidRPr="00D93C64" w:rsidRDefault="00564D8A" w:rsidP="00D93C64">
      <w:pPr>
        <w:widowControl w:val="0"/>
        <w:spacing w:before="86" w:after="0" w:line="240" w:lineRule="auto"/>
        <w:jc w:val="both"/>
        <w:rPr>
          <w:rFonts w:eastAsia="Arial" w:cstheme="minorHAnsi"/>
          <w:sz w:val="24"/>
          <w:szCs w:val="24"/>
        </w:rPr>
      </w:pPr>
      <w:r w:rsidRPr="00D93C64">
        <w:rPr>
          <w:rFonts w:eastAsia="Arial" w:cstheme="minorHAnsi"/>
          <w:noProof/>
          <w:sz w:val="24"/>
          <w:szCs w:val="24"/>
          <w:lang w:val="en-US"/>
        </w:rPr>
        <mc:AlternateContent>
          <mc:Choice Requires="wpg">
            <w:drawing>
              <wp:anchor distT="0" distB="0" distL="114300" distR="114300" simplePos="0" relativeHeight="251659264" behindDoc="0" locked="0" layoutInCell="1" allowOverlap="1" wp14:anchorId="3DA6D79A" wp14:editId="44A9F12F">
                <wp:simplePos x="0" y="0"/>
                <wp:positionH relativeFrom="page">
                  <wp:posOffset>16510</wp:posOffset>
                </wp:positionH>
                <wp:positionV relativeFrom="paragraph">
                  <wp:posOffset>222250</wp:posOffset>
                </wp:positionV>
                <wp:extent cx="1270" cy="7947025"/>
                <wp:effectExtent l="6985" t="12700" r="10795" b="1270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947025"/>
                          <a:chOff x="26" y="350"/>
                          <a:chExt cx="2" cy="12515"/>
                        </a:xfrm>
                      </wpg:grpSpPr>
                      <wps:wsp>
                        <wps:cNvPr id="2" name="Freeform 3"/>
                        <wps:cNvSpPr>
                          <a:spLocks/>
                        </wps:cNvSpPr>
                        <wps:spPr bwMode="auto">
                          <a:xfrm>
                            <a:off x="26" y="350"/>
                            <a:ext cx="2" cy="12515"/>
                          </a:xfrm>
                          <a:custGeom>
                            <a:avLst/>
                            <a:gdLst>
                              <a:gd name="T0" fmla="+- 0 12865 350"/>
                              <a:gd name="T1" fmla="*/ 12865 h 12515"/>
                              <a:gd name="T2" fmla="+- 0 350 350"/>
                              <a:gd name="T3" fmla="*/ 350 h 12515"/>
                            </a:gdLst>
                            <a:ahLst/>
                            <a:cxnLst>
                              <a:cxn ang="0">
                                <a:pos x="0" y="T1"/>
                              </a:cxn>
                              <a:cxn ang="0">
                                <a:pos x="0" y="T3"/>
                              </a:cxn>
                            </a:cxnLst>
                            <a:rect l="0" t="0" r="r" b="b"/>
                            <a:pathLst>
                              <a:path h="12515">
                                <a:moveTo>
                                  <a:pt x="0" y="12515"/>
                                </a:moveTo>
                                <a:lnTo>
                                  <a:pt x="0" y="0"/>
                                </a:lnTo>
                              </a:path>
                            </a:pathLst>
                          </a:custGeom>
                          <a:noFill/>
                          <a:ln w="12163">
                            <a:solidFill>
                              <a:srgbClr val="341F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E6670" id="Grupo 1" o:spid="_x0000_s1026" style="position:absolute;margin-left:1.3pt;margin-top:17.5pt;width:.1pt;height:625.75pt;z-index:251659264;mso-position-horizontal-relative:page" coordorigin="26,350" coordsize="2,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">
                <v:shape id="Freeform 3" o:spid="_x0000_s1027" style="position:absolute;left:26;top:350;width:2;height:12515;visibility:visible;mso-wrap-style:square;v-text-anchor:top" coordsize="2,1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" path="m,12515l,e" filled="f" strokecolor="#341f1c" strokeweight=".33786mm">
                  <v:path arrowok="t" o:connecttype="custom" o:connectlocs="0,12865;0,350" o:connectangles="0,0"/>
                </v:shape>
                <w10:wrap anchorx="page"/>
              </v:group>
            </w:pict>
          </mc:Fallback>
        </mc:AlternateContent>
      </w:r>
      <w:r w:rsidRPr="00D93C64">
        <w:rPr>
          <w:rFonts w:eastAsia="Arial" w:cstheme="minorHAnsi"/>
          <w:color w:val="282131"/>
          <w:w w:val="105"/>
          <w:sz w:val="24"/>
          <w:szCs w:val="24"/>
        </w:rPr>
        <w:t>P</w:t>
      </w:r>
      <w:r w:rsidRPr="00D93C64">
        <w:rPr>
          <w:rFonts w:eastAsia="Arial" w:cstheme="minorHAnsi"/>
          <w:color w:val="282F59"/>
          <w:w w:val="105"/>
          <w:sz w:val="24"/>
          <w:szCs w:val="24"/>
        </w:rPr>
        <w:t>l</w:t>
      </w:r>
      <w:r w:rsidRPr="00D93C64">
        <w:rPr>
          <w:rFonts w:eastAsia="Arial" w:cstheme="minorHAnsi"/>
          <w:color w:val="282131"/>
          <w:w w:val="105"/>
          <w:sz w:val="24"/>
          <w:szCs w:val="24"/>
        </w:rPr>
        <w:t>aza Mayor, nº</w:t>
      </w:r>
      <w:r w:rsidRPr="00D93C64">
        <w:rPr>
          <w:rFonts w:eastAsia="Arial" w:cstheme="minorHAnsi"/>
          <w:color w:val="282131"/>
          <w:spacing w:val="28"/>
          <w:w w:val="105"/>
          <w:sz w:val="24"/>
          <w:szCs w:val="24"/>
        </w:rPr>
        <w:t xml:space="preserve"> </w:t>
      </w:r>
      <w:r w:rsidRPr="00D93C64">
        <w:rPr>
          <w:rFonts w:eastAsia="Arial" w:cstheme="minorHAnsi"/>
          <w:color w:val="282131"/>
          <w:w w:val="105"/>
          <w:sz w:val="24"/>
          <w:szCs w:val="24"/>
        </w:rPr>
        <w:t>1</w:t>
      </w:r>
    </w:p>
    <w:p w:rsidR="00AF11A0" w:rsidRPr="00D93C64" w:rsidRDefault="00564D8A" w:rsidP="00D93C64">
      <w:pPr>
        <w:spacing w:line="240" w:lineRule="auto"/>
        <w:jc w:val="both"/>
        <w:rPr>
          <w:rFonts w:eastAsia="Arial" w:cstheme="minorHAnsi"/>
          <w:b/>
          <w:color w:val="282131"/>
          <w:w w:val="110"/>
          <w:sz w:val="24"/>
          <w:szCs w:val="24"/>
        </w:rPr>
      </w:pPr>
      <w:r w:rsidRPr="00D93C64">
        <w:rPr>
          <w:rFonts w:eastAsia="Arial" w:cstheme="minorHAnsi"/>
          <w:color w:val="282131"/>
          <w:w w:val="105"/>
          <w:sz w:val="24"/>
          <w:szCs w:val="24"/>
        </w:rPr>
        <w:t xml:space="preserve">40151 ltuero </w:t>
      </w:r>
      <w:r w:rsidR="002F68F1" w:rsidRPr="00D93C64">
        <w:rPr>
          <w:rFonts w:eastAsia="Arial" w:cstheme="minorHAnsi"/>
          <w:color w:val="282131"/>
          <w:w w:val="105"/>
          <w:sz w:val="24"/>
          <w:szCs w:val="24"/>
        </w:rPr>
        <w:t xml:space="preserve">y </w:t>
      </w:r>
      <w:r w:rsidR="0042053B" w:rsidRPr="00D93C64">
        <w:rPr>
          <w:rFonts w:eastAsia="Arial" w:cstheme="minorHAnsi"/>
          <w:color w:val="282131"/>
          <w:w w:val="105"/>
          <w:sz w:val="24"/>
          <w:szCs w:val="24"/>
        </w:rPr>
        <w:t>Lama (</w:t>
      </w:r>
      <w:r w:rsidRPr="00D93C64">
        <w:rPr>
          <w:rFonts w:eastAsia="Arial" w:cstheme="minorHAnsi"/>
          <w:color w:val="282131"/>
          <w:w w:val="105"/>
          <w:sz w:val="24"/>
          <w:szCs w:val="24"/>
        </w:rPr>
        <w:t>Segovia</w:t>
      </w:r>
      <w:r w:rsidRPr="00D93C64">
        <w:rPr>
          <w:rFonts w:eastAsia="Arial" w:cstheme="minorHAnsi"/>
          <w:color w:val="282131"/>
          <w:spacing w:val="-3"/>
          <w:w w:val="105"/>
          <w:sz w:val="24"/>
          <w:szCs w:val="24"/>
        </w:rPr>
        <w:t>)</w:t>
      </w:r>
      <w:r w:rsidR="00BA4655" w:rsidRPr="00D93C64">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697091">
        <w:rPr>
          <w:rFonts w:eastAsia="Arial" w:cstheme="minorHAnsi"/>
          <w:color w:val="282131"/>
          <w:spacing w:val="-3"/>
          <w:w w:val="105"/>
          <w:sz w:val="24"/>
          <w:szCs w:val="24"/>
        </w:rPr>
        <w:tab/>
      </w:r>
      <w:r w:rsidR="00697091">
        <w:rPr>
          <w:rFonts w:eastAsia="Arial" w:cstheme="minorHAnsi"/>
          <w:color w:val="282131"/>
          <w:spacing w:val="-3"/>
          <w:w w:val="105"/>
          <w:sz w:val="24"/>
          <w:szCs w:val="24"/>
        </w:rPr>
        <w:tab/>
      </w:r>
      <w:r w:rsidR="00BA4655" w:rsidRPr="00D93C64">
        <w:rPr>
          <w:rFonts w:eastAsia="Arial" w:cstheme="minorHAnsi"/>
          <w:color w:val="282131"/>
          <w:spacing w:val="-3"/>
          <w:w w:val="105"/>
          <w:sz w:val="24"/>
          <w:szCs w:val="24"/>
        </w:rPr>
        <w:tab/>
      </w:r>
      <w:r w:rsidR="00803A1C">
        <w:rPr>
          <w:rFonts w:eastAsia="Arial" w:cstheme="minorHAnsi"/>
          <w:color w:val="282131"/>
          <w:spacing w:val="-3"/>
          <w:w w:val="105"/>
          <w:sz w:val="24"/>
          <w:szCs w:val="24"/>
        </w:rPr>
        <w:tab/>
      </w:r>
      <w:r w:rsidR="00803A1C">
        <w:rPr>
          <w:rFonts w:eastAsia="Arial" w:cstheme="minorHAnsi"/>
          <w:color w:val="282131"/>
          <w:spacing w:val="-3"/>
          <w:w w:val="105"/>
          <w:sz w:val="24"/>
          <w:szCs w:val="24"/>
        </w:rPr>
        <w:tab/>
      </w:r>
      <w:r w:rsidR="00AF11A0" w:rsidRPr="00D93C64">
        <w:rPr>
          <w:rFonts w:eastAsia="Arial" w:cstheme="minorHAnsi"/>
          <w:b/>
          <w:color w:val="282131"/>
          <w:w w:val="110"/>
          <w:sz w:val="24"/>
          <w:szCs w:val="24"/>
        </w:rPr>
        <w:t>Exp 1</w:t>
      </w:r>
      <w:r w:rsidR="00786F92" w:rsidRPr="00D93C64">
        <w:rPr>
          <w:rFonts w:eastAsia="Arial" w:cstheme="minorHAnsi"/>
          <w:b/>
          <w:color w:val="282131"/>
          <w:w w:val="110"/>
          <w:sz w:val="24"/>
          <w:szCs w:val="24"/>
        </w:rPr>
        <w:t>4</w:t>
      </w:r>
      <w:r w:rsidR="00AF11A0" w:rsidRPr="00D93C64">
        <w:rPr>
          <w:rFonts w:eastAsia="Arial" w:cstheme="minorHAnsi"/>
          <w:b/>
          <w:color w:val="282131"/>
          <w:w w:val="110"/>
          <w:sz w:val="24"/>
          <w:szCs w:val="24"/>
        </w:rPr>
        <w:t>/202</w:t>
      </w:r>
      <w:r w:rsidR="00786F92" w:rsidRPr="00D93C64">
        <w:rPr>
          <w:rFonts w:eastAsia="Arial" w:cstheme="minorHAnsi"/>
          <w:b/>
          <w:color w:val="282131"/>
          <w:w w:val="110"/>
          <w:sz w:val="24"/>
          <w:szCs w:val="24"/>
        </w:rPr>
        <w:t>3</w:t>
      </w:r>
    </w:p>
    <w:p w:rsidR="00564D8A" w:rsidRPr="00D93C64" w:rsidRDefault="00564D8A" w:rsidP="00D93C64">
      <w:pPr>
        <w:widowControl w:val="0"/>
        <w:spacing w:before="72" w:after="0" w:line="240" w:lineRule="auto"/>
        <w:jc w:val="both"/>
        <w:rPr>
          <w:rFonts w:eastAsia="Arial" w:cstheme="minorHAnsi"/>
          <w:sz w:val="24"/>
          <w:szCs w:val="24"/>
        </w:rPr>
      </w:pPr>
    </w:p>
    <w:p w:rsidR="00BA4655" w:rsidRPr="00D93C64" w:rsidRDefault="00BA4655" w:rsidP="00D93C64">
      <w:pPr>
        <w:spacing w:line="240" w:lineRule="auto"/>
        <w:jc w:val="both"/>
        <w:rPr>
          <w:rFonts w:cstheme="minorHAnsi"/>
          <w:color w:val="282131"/>
          <w:w w:val="105"/>
          <w:sz w:val="24"/>
          <w:szCs w:val="24"/>
        </w:rPr>
      </w:pPr>
    </w:p>
    <w:p w:rsidR="00564D8A" w:rsidRPr="00D93C64" w:rsidRDefault="00E67989" w:rsidP="00D93C64">
      <w:pPr>
        <w:spacing w:line="240" w:lineRule="auto"/>
        <w:ind w:firstLine="708"/>
        <w:jc w:val="both"/>
        <w:rPr>
          <w:rFonts w:cstheme="minorHAnsi"/>
          <w:color w:val="282131"/>
          <w:w w:val="105"/>
          <w:sz w:val="24"/>
          <w:szCs w:val="24"/>
        </w:rPr>
      </w:pPr>
      <w:r>
        <w:rPr>
          <w:rFonts w:cstheme="minorHAnsi"/>
          <w:color w:val="282131"/>
          <w:w w:val="105"/>
          <w:sz w:val="24"/>
          <w:szCs w:val="24"/>
        </w:rPr>
        <w:t>D/</w:t>
      </w:r>
      <w:proofErr w:type="gramStart"/>
      <w:r w:rsidR="00564D8A" w:rsidRPr="00D93C64">
        <w:rPr>
          <w:rFonts w:cstheme="minorHAnsi"/>
          <w:color w:val="282131"/>
          <w:w w:val="105"/>
          <w:sz w:val="24"/>
          <w:szCs w:val="24"/>
        </w:rPr>
        <w:t>D</w:t>
      </w:r>
      <w:r w:rsidR="00A63DF0">
        <w:rPr>
          <w:rFonts w:cstheme="minorHAnsi"/>
          <w:color w:val="282131"/>
          <w:w w:val="105"/>
          <w:sz w:val="24"/>
          <w:szCs w:val="24"/>
        </w:rPr>
        <w:t>ª</w:t>
      </w:r>
      <w:r w:rsidR="00564D8A" w:rsidRPr="00D93C64">
        <w:rPr>
          <w:rFonts w:cstheme="minorHAnsi"/>
          <w:color w:val="282131"/>
          <w:w w:val="105"/>
          <w:sz w:val="24"/>
          <w:szCs w:val="24"/>
        </w:rPr>
        <w:t>.</w:t>
      </w:r>
      <w:r>
        <w:rPr>
          <w:rFonts w:cstheme="minorHAnsi"/>
          <w:color w:val="282131"/>
          <w:w w:val="105"/>
          <w:sz w:val="24"/>
          <w:szCs w:val="24"/>
        </w:rPr>
        <w:t>_</w:t>
      </w:r>
      <w:proofErr w:type="gramEnd"/>
      <w:r>
        <w:rPr>
          <w:rFonts w:cstheme="minorHAnsi"/>
          <w:color w:val="282131"/>
          <w:w w:val="105"/>
          <w:sz w:val="24"/>
          <w:szCs w:val="24"/>
        </w:rPr>
        <w:t>___________________________________</w:t>
      </w:r>
      <w:r w:rsidR="00564D8A" w:rsidRPr="00D93C64">
        <w:rPr>
          <w:rFonts w:cstheme="minorHAnsi"/>
          <w:color w:val="282131"/>
          <w:w w:val="105"/>
          <w:sz w:val="24"/>
          <w:szCs w:val="24"/>
        </w:rPr>
        <w:t xml:space="preserve">, con </w:t>
      </w:r>
      <w:r w:rsidR="00564D8A" w:rsidRPr="003A1121">
        <w:rPr>
          <w:rFonts w:cstheme="minorHAnsi"/>
          <w:w w:val="105"/>
          <w:sz w:val="24"/>
          <w:szCs w:val="24"/>
        </w:rPr>
        <w:t>D.N.I.</w:t>
      </w:r>
      <w:r w:rsidR="005C0652" w:rsidRPr="003A1121">
        <w:t xml:space="preserve"> </w:t>
      </w:r>
      <w:r>
        <w:t xml:space="preserve">                              </w:t>
      </w:r>
      <w:r w:rsidR="004762E9">
        <w:t>y</w:t>
      </w:r>
      <w:r w:rsidR="004762E9">
        <w:rPr>
          <w:rFonts w:cstheme="minorHAnsi"/>
          <w:color w:val="282131"/>
          <w:w w:val="105"/>
          <w:sz w:val="24"/>
          <w:szCs w:val="24"/>
        </w:rPr>
        <w:t xml:space="preserve"> domicilio a efecto de notificaciones en </w:t>
      </w:r>
      <w:r w:rsidR="0077081C" w:rsidRPr="0077081C">
        <w:rPr>
          <w:rFonts w:cstheme="minorHAnsi"/>
          <w:w w:val="105"/>
          <w:sz w:val="24"/>
          <w:szCs w:val="24"/>
        </w:rPr>
        <w:t xml:space="preserve">Cl. </w:t>
      </w:r>
      <w:r>
        <w:rPr>
          <w:rFonts w:cstheme="minorHAnsi"/>
          <w:w w:val="105"/>
          <w:sz w:val="24"/>
          <w:szCs w:val="24"/>
        </w:rPr>
        <w:t>____________________</w:t>
      </w:r>
      <w:r w:rsidR="004762E9" w:rsidRPr="0077081C">
        <w:rPr>
          <w:rFonts w:cstheme="minorHAnsi"/>
          <w:w w:val="105"/>
          <w:sz w:val="24"/>
          <w:szCs w:val="24"/>
        </w:rPr>
        <w:t>Nº</w:t>
      </w:r>
      <w:r>
        <w:rPr>
          <w:rFonts w:cstheme="minorHAnsi"/>
          <w:w w:val="105"/>
          <w:sz w:val="24"/>
          <w:szCs w:val="24"/>
        </w:rPr>
        <w:t>___</w:t>
      </w:r>
      <w:r>
        <w:rPr>
          <w:rFonts w:cstheme="minorHAnsi"/>
          <w:color w:val="282131"/>
          <w:w w:val="105"/>
          <w:sz w:val="24"/>
          <w:szCs w:val="24"/>
        </w:rPr>
        <w:t>de</w:t>
      </w:r>
      <w:r w:rsidR="003A1121">
        <w:rPr>
          <w:rFonts w:cstheme="minorHAnsi"/>
          <w:color w:val="282131"/>
          <w:w w:val="105"/>
          <w:sz w:val="24"/>
          <w:szCs w:val="24"/>
        </w:rPr>
        <w:t xml:space="preserve"> </w:t>
      </w:r>
      <w:r>
        <w:rPr>
          <w:rFonts w:cstheme="minorHAnsi"/>
          <w:color w:val="282131"/>
          <w:w w:val="105"/>
          <w:sz w:val="24"/>
          <w:szCs w:val="24"/>
        </w:rPr>
        <w:t>____________________</w:t>
      </w:r>
      <w:r w:rsidR="003A1121">
        <w:rPr>
          <w:rFonts w:cstheme="minorHAnsi"/>
          <w:color w:val="282131"/>
          <w:w w:val="105"/>
          <w:sz w:val="24"/>
          <w:szCs w:val="24"/>
        </w:rPr>
        <w:t>(</w:t>
      </w:r>
      <w:r>
        <w:rPr>
          <w:rFonts w:cstheme="minorHAnsi"/>
          <w:color w:val="282131"/>
          <w:w w:val="105"/>
          <w:sz w:val="24"/>
          <w:szCs w:val="24"/>
        </w:rPr>
        <w:t>____________</w:t>
      </w:r>
      <w:r w:rsidR="003A1121">
        <w:rPr>
          <w:rFonts w:cstheme="minorHAnsi"/>
          <w:color w:val="282131"/>
          <w:w w:val="105"/>
          <w:sz w:val="24"/>
          <w:szCs w:val="24"/>
        </w:rPr>
        <w:t xml:space="preserve">), </w:t>
      </w:r>
      <w:r w:rsidR="00564D8A" w:rsidRPr="00D93C64">
        <w:rPr>
          <w:rFonts w:cstheme="minorHAnsi"/>
          <w:color w:val="282131"/>
          <w:w w:val="105"/>
          <w:sz w:val="24"/>
          <w:szCs w:val="24"/>
        </w:rPr>
        <w:t>actuando en nombre propio y derecho, como propietari</w:t>
      </w:r>
      <w:r w:rsidR="003817DF">
        <w:rPr>
          <w:rFonts w:cstheme="minorHAnsi"/>
          <w:color w:val="282131"/>
          <w:w w:val="105"/>
          <w:sz w:val="24"/>
          <w:szCs w:val="24"/>
        </w:rPr>
        <w:t>o/</w:t>
      </w:r>
      <w:r w:rsidR="0077081C">
        <w:rPr>
          <w:rFonts w:cstheme="minorHAnsi"/>
          <w:color w:val="282131"/>
          <w:w w:val="105"/>
          <w:sz w:val="24"/>
          <w:szCs w:val="24"/>
        </w:rPr>
        <w:t>a</w:t>
      </w:r>
      <w:r w:rsidR="00564D8A" w:rsidRPr="00D93C64">
        <w:rPr>
          <w:rFonts w:cstheme="minorHAnsi"/>
          <w:color w:val="282131"/>
          <w:w w:val="105"/>
          <w:sz w:val="24"/>
          <w:szCs w:val="24"/>
        </w:rPr>
        <w:t xml:space="preserve"> de</w:t>
      </w:r>
      <w:r w:rsidR="00564D8A" w:rsidRPr="00D93C64">
        <w:rPr>
          <w:rFonts w:cstheme="minorHAnsi"/>
          <w:color w:val="282131"/>
          <w:spacing w:val="16"/>
          <w:w w:val="105"/>
          <w:sz w:val="24"/>
          <w:szCs w:val="24"/>
        </w:rPr>
        <w:t xml:space="preserve"> </w:t>
      </w:r>
      <w:r w:rsidR="00564D8A" w:rsidRPr="00D93C64">
        <w:rPr>
          <w:rFonts w:cstheme="minorHAnsi"/>
          <w:color w:val="282131"/>
          <w:w w:val="105"/>
          <w:sz w:val="24"/>
          <w:szCs w:val="24"/>
        </w:rPr>
        <w:t>la</w:t>
      </w:r>
      <w:r w:rsidR="00564D8A" w:rsidRPr="00D93C64">
        <w:rPr>
          <w:rFonts w:cstheme="minorHAnsi"/>
          <w:color w:val="282131"/>
          <w:w w:val="101"/>
          <w:sz w:val="24"/>
          <w:szCs w:val="24"/>
        </w:rPr>
        <w:t xml:space="preserve"> </w:t>
      </w:r>
      <w:r w:rsidR="00564D8A" w:rsidRPr="00D93C64">
        <w:rPr>
          <w:rFonts w:cstheme="minorHAnsi"/>
          <w:color w:val="282131"/>
          <w:w w:val="105"/>
          <w:sz w:val="24"/>
          <w:szCs w:val="24"/>
        </w:rPr>
        <w:t>parce</w:t>
      </w:r>
      <w:r w:rsidR="00564D8A" w:rsidRPr="00D93C64">
        <w:rPr>
          <w:rFonts w:cstheme="minorHAnsi"/>
          <w:color w:val="59313D"/>
          <w:w w:val="105"/>
          <w:sz w:val="24"/>
          <w:szCs w:val="24"/>
        </w:rPr>
        <w:t>l</w:t>
      </w:r>
      <w:r w:rsidR="00564D8A" w:rsidRPr="00D93C64">
        <w:rPr>
          <w:rFonts w:cstheme="minorHAnsi"/>
          <w:color w:val="282131"/>
          <w:w w:val="105"/>
          <w:sz w:val="24"/>
          <w:szCs w:val="24"/>
        </w:rPr>
        <w:t xml:space="preserve">a/inmueble </w:t>
      </w:r>
      <w:r w:rsidR="00564D8A" w:rsidRPr="00D93C64">
        <w:rPr>
          <w:rFonts w:cstheme="minorHAnsi"/>
          <w:color w:val="282131"/>
          <w:spacing w:val="3"/>
          <w:w w:val="105"/>
          <w:sz w:val="24"/>
          <w:szCs w:val="24"/>
        </w:rPr>
        <w:t>s</w:t>
      </w:r>
      <w:r w:rsidR="00564D8A" w:rsidRPr="00D93C64">
        <w:rPr>
          <w:rFonts w:cstheme="minorHAnsi"/>
          <w:color w:val="282F59"/>
          <w:spacing w:val="3"/>
          <w:w w:val="105"/>
          <w:sz w:val="24"/>
          <w:szCs w:val="24"/>
        </w:rPr>
        <w:t>it</w:t>
      </w:r>
      <w:r w:rsidR="00152359">
        <w:rPr>
          <w:rFonts w:cstheme="minorHAnsi"/>
          <w:color w:val="282F59"/>
          <w:spacing w:val="3"/>
          <w:w w:val="105"/>
          <w:sz w:val="24"/>
          <w:szCs w:val="24"/>
        </w:rPr>
        <w:t>a</w:t>
      </w:r>
      <w:r w:rsidR="00564D8A" w:rsidRPr="00D93C64">
        <w:rPr>
          <w:rFonts w:cstheme="minorHAnsi"/>
          <w:color w:val="282131"/>
          <w:spacing w:val="3"/>
          <w:w w:val="105"/>
          <w:sz w:val="24"/>
          <w:szCs w:val="24"/>
        </w:rPr>
        <w:t xml:space="preserve"> </w:t>
      </w:r>
      <w:r w:rsidR="004762E9">
        <w:rPr>
          <w:rFonts w:cstheme="minorHAnsi"/>
          <w:color w:val="282131"/>
          <w:w w:val="105"/>
          <w:sz w:val="24"/>
          <w:szCs w:val="24"/>
        </w:rPr>
        <w:t xml:space="preserve">en </w:t>
      </w:r>
      <w:r w:rsidR="0077081C">
        <w:rPr>
          <w:rFonts w:cstheme="minorHAnsi"/>
          <w:color w:val="282131"/>
          <w:w w:val="105"/>
          <w:sz w:val="24"/>
          <w:szCs w:val="24"/>
        </w:rPr>
        <w:t xml:space="preserve">Cl. </w:t>
      </w:r>
      <w:r>
        <w:rPr>
          <w:rFonts w:cstheme="minorHAnsi"/>
          <w:color w:val="282131"/>
          <w:w w:val="105"/>
          <w:sz w:val="24"/>
          <w:szCs w:val="24"/>
        </w:rPr>
        <w:t>__________________</w:t>
      </w:r>
      <w:r w:rsidR="0077081C">
        <w:rPr>
          <w:rFonts w:cstheme="minorHAnsi"/>
          <w:color w:val="282131"/>
          <w:w w:val="105"/>
          <w:sz w:val="24"/>
          <w:szCs w:val="24"/>
        </w:rPr>
        <w:t xml:space="preserve"> Nº </w:t>
      </w:r>
      <w:r>
        <w:rPr>
          <w:rFonts w:cstheme="minorHAnsi"/>
          <w:color w:val="282131"/>
          <w:w w:val="105"/>
          <w:sz w:val="24"/>
          <w:szCs w:val="24"/>
        </w:rPr>
        <w:t>__</w:t>
      </w:r>
      <w:r w:rsidR="00564D8A" w:rsidRPr="00D93C64">
        <w:rPr>
          <w:rFonts w:cstheme="minorHAnsi"/>
          <w:color w:val="282131"/>
          <w:w w:val="105"/>
          <w:sz w:val="24"/>
          <w:szCs w:val="24"/>
        </w:rPr>
        <w:t>,</w:t>
      </w:r>
      <w:r w:rsidR="005C0652">
        <w:rPr>
          <w:rFonts w:cstheme="minorHAnsi"/>
          <w:color w:val="282131"/>
          <w:w w:val="108"/>
          <w:sz w:val="24"/>
          <w:szCs w:val="24"/>
        </w:rPr>
        <w:t xml:space="preserve"> </w:t>
      </w:r>
      <w:r w:rsidR="00564D8A" w:rsidRPr="00D93C64">
        <w:rPr>
          <w:rFonts w:cstheme="minorHAnsi"/>
          <w:color w:val="282131"/>
          <w:w w:val="105"/>
          <w:sz w:val="24"/>
          <w:szCs w:val="24"/>
        </w:rPr>
        <w:t>ubicada</w:t>
      </w:r>
      <w:r w:rsidR="0077081C">
        <w:rPr>
          <w:rFonts w:cstheme="minorHAnsi"/>
          <w:color w:val="282131"/>
          <w:w w:val="105"/>
          <w:sz w:val="24"/>
          <w:szCs w:val="24"/>
        </w:rPr>
        <w:t>s</w:t>
      </w:r>
      <w:r w:rsidR="00564D8A" w:rsidRPr="00D93C64">
        <w:rPr>
          <w:rFonts w:cstheme="minorHAnsi"/>
          <w:color w:val="282131"/>
          <w:w w:val="105"/>
          <w:sz w:val="24"/>
          <w:szCs w:val="24"/>
        </w:rPr>
        <w:t xml:space="preserve"> </w:t>
      </w:r>
      <w:r w:rsidR="00B26273">
        <w:rPr>
          <w:rFonts w:cstheme="minorHAnsi"/>
          <w:color w:val="282131"/>
          <w:w w:val="105"/>
          <w:sz w:val="24"/>
          <w:szCs w:val="24"/>
        </w:rPr>
        <w:t>en el Coto de San Isidro,</w:t>
      </w:r>
      <w:r w:rsidR="00564D8A" w:rsidRPr="00D93C64">
        <w:rPr>
          <w:rFonts w:cstheme="minorHAnsi"/>
          <w:color w:val="282131"/>
          <w:w w:val="105"/>
          <w:sz w:val="24"/>
          <w:szCs w:val="24"/>
        </w:rPr>
        <w:t xml:space="preserve"> término municipa</w:t>
      </w:r>
      <w:r w:rsidR="00564D8A" w:rsidRPr="00D93C64">
        <w:rPr>
          <w:rFonts w:cstheme="minorHAnsi"/>
          <w:color w:val="282F59"/>
          <w:w w:val="105"/>
          <w:sz w:val="24"/>
          <w:szCs w:val="24"/>
        </w:rPr>
        <w:t xml:space="preserve">l </w:t>
      </w:r>
      <w:r w:rsidR="00564D8A" w:rsidRPr="00D93C64">
        <w:rPr>
          <w:rFonts w:cstheme="minorHAnsi"/>
          <w:color w:val="282131"/>
          <w:w w:val="105"/>
          <w:sz w:val="24"/>
          <w:szCs w:val="24"/>
        </w:rPr>
        <w:t>de ltuero y Lama</w:t>
      </w:r>
      <w:r w:rsidR="00CC3F31" w:rsidRPr="00D93C64">
        <w:rPr>
          <w:rFonts w:cstheme="minorHAnsi"/>
          <w:color w:val="282131"/>
          <w:w w:val="105"/>
          <w:sz w:val="24"/>
          <w:szCs w:val="24"/>
        </w:rPr>
        <w:t xml:space="preserve"> (Segovia)</w:t>
      </w:r>
      <w:r w:rsidR="00803A1C">
        <w:rPr>
          <w:rFonts w:cstheme="minorHAnsi"/>
          <w:color w:val="282131"/>
          <w:w w:val="105"/>
          <w:sz w:val="24"/>
          <w:szCs w:val="24"/>
        </w:rPr>
        <w:t xml:space="preserve">,  </w:t>
      </w:r>
    </w:p>
    <w:p w:rsidR="00564D8A" w:rsidRPr="00D93C64" w:rsidRDefault="00564D8A" w:rsidP="00D93C64">
      <w:pPr>
        <w:widowControl w:val="0"/>
        <w:spacing w:after="0" w:line="240" w:lineRule="auto"/>
        <w:ind w:right="1703"/>
        <w:jc w:val="both"/>
        <w:rPr>
          <w:rFonts w:eastAsia="Arial" w:cstheme="minorHAnsi"/>
          <w:color w:val="282131"/>
          <w:spacing w:val="-29"/>
          <w:w w:val="105"/>
          <w:sz w:val="24"/>
          <w:szCs w:val="24"/>
        </w:rPr>
      </w:pPr>
      <w:r w:rsidRPr="00D93C64">
        <w:rPr>
          <w:rFonts w:eastAsia="Arial" w:cstheme="minorHAnsi"/>
          <w:color w:val="282131"/>
          <w:w w:val="105"/>
          <w:sz w:val="24"/>
          <w:szCs w:val="24"/>
        </w:rPr>
        <w:t>Como mejor proceda en Derecho</w:t>
      </w:r>
      <w:r w:rsidRPr="00D93C64">
        <w:rPr>
          <w:rFonts w:eastAsia="Arial" w:cstheme="minorHAnsi"/>
          <w:color w:val="282131"/>
          <w:spacing w:val="-29"/>
          <w:w w:val="105"/>
          <w:sz w:val="24"/>
          <w:szCs w:val="24"/>
        </w:rPr>
        <w:t>:</w:t>
      </w:r>
    </w:p>
    <w:p w:rsidR="006C18D3" w:rsidRDefault="006C18D3" w:rsidP="00D93C64">
      <w:pPr>
        <w:widowControl w:val="0"/>
        <w:spacing w:after="0" w:line="240" w:lineRule="auto"/>
        <w:ind w:right="1703"/>
        <w:jc w:val="both"/>
        <w:rPr>
          <w:rFonts w:eastAsia="Arial" w:cstheme="minorHAnsi"/>
          <w:color w:val="282131"/>
          <w:spacing w:val="-29"/>
          <w:w w:val="105"/>
          <w:sz w:val="24"/>
          <w:szCs w:val="24"/>
        </w:rPr>
      </w:pPr>
    </w:p>
    <w:p w:rsidR="00644385" w:rsidRPr="00D93C64" w:rsidRDefault="00644385" w:rsidP="00D93C64">
      <w:pPr>
        <w:widowControl w:val="0"/>
        <w:spacing w:after="0" w:line="240" w:lineRule="auto"/>
        <w:ind w:right="1703"/>
        <w:jc w:val="both"/>
        <w:rPr>
          <w:rFonts w:eastAsia="Arial" w:cstheme="minorHAnsi"/>
          <w:color w:val="282131"/>
          <w:spacing w:val="-29"/>
          <w:w w:val="105"/>
          <w:sz w:val="24"/>
          <w:szCs w:val="24"/>
        </w:rPr>
      </w:pPr>
    </w:p>
    <w:p w:rsidR="006C18D3" w:rsidRPr="00D93C64" w:rsidRDefault="006C18D3" w:rsidP="00D93C64">
      <w:pPr>
        <w:widowControl w:val="0"/>
        <w:spacing w:after="0" w:line="240" w:lineRule="auto"/>
        <w:ind w:left="708" w:right="1703" w:firstLine="708"/>
        <w:jc w:val="center"/>
        <w:rPr>
          <w:rFonts w:eastAsia="Arial" w:cstheme="minorHAnsi"/>
          <w:b/>
          <w:sz w:val="24"/>
          <w:szCs w:val="24"/>
          <w:u w:val="single"/>
        </w:rPr>
      </w:pPr>
      <w:r w:rsidRPr="00D93C64">
        <w:rPr>
          <w:rFonts w:eastAsia="Arial" w:cstheme="minorHAnsi"/>
          <w:b/>
          <w:color w:val="282131"/>
          <w:spacing w:val="-29"/>
          <w:w w:val="105"/>
          <w:sz w:val="24"/>
          <w:szCs w:val="24"/>
          <w:u w:val="single"/>
        </w:rPr>
        <w:t>EXPONGO</w:t>
      </w:r>
    </w:p>
    <w:p w:rsidR="004629AB" w:rsidRPr="00D93C64" w:rsidRDefault="004629AB" w:rsidP="00D93C64">
      <w:pPr>
        <w:spacing w:line="240" w:lineRule="auto"/>
        <w:rPr>
          <w:rFonts w:cstheme="minorHAnsi"/>
          <w:sz w:val="24"/>
          <w:szCs w:val="24"/>
        </w:rPr>
      </w:pPr>
    </w:p>
    <w:p w:rsidR="00501618" w:rsidRPr="00D93C64" w:rsidRDefault="00501618" w:rsidP="00D93C64">
      <w:pPr>
        <w:spacing w:line="240" w:lineRule="auto"/>
        <w:ind w:firstLine="709"/>
        <w:jc w:val="both"/>
        <w:rPr>
          <w:rFonts w:cstheme="minorHAnsi"/>
          <w:sz w:val="24"/>
          <w:szCs w:val="24"/>
        </w:rPr>
      </w:pPr>
      <w:r w:rsidRPr="00D93C64">
        <w:rPr>
          <w:rFonts w:cstheme="minorHAnsi"/>
          <w:sz w:val="24"/>
          <w:szCs w:val="24"/>
        </w:rPr>
        <w:t xml:space="preserve">Que, vista la </w:t>
      </w:r>
      <w:r w:rsidRPr="00D93C64">
        <w:rPr>
          <w:rFonts w:cstheme="minorHAnsi"/>
          <w:i/>
          <w:sz w:val="24"/>
          <w:szCs w:val="24"/>
        </w:rPr>
        <w:t xml:space="preserve">aprobación inicial </w:t>
      </w:r>
      <w:bookmarkStart w:id="0" w:name="_Hlk82254034"/>
      <w:r w:rsidR="00B9112E" w:rsidRPr="00D93C64">
        <w:rPr>
          <w:rFonts w:cstheme="minorHAnsi"/>
          <w:i/>
          <w:sz w:val="24"/>
          <w:szCs w:val="24"/>
        </w:rPr>
        <w:t>mediante Resolución de Alcaldía n.º 2023-0033 de fecha 6 de marzo de 2023</w:t>
      </w:r>
      <w:r w:rsidR="008171EB" w:rsidRPr="00D93C64">
        <w:rPr>
          <w:rFonts w:cstheme="minorHAnsi"/>
          <w:i/>
          <w:sz w:val="24"/>
          <w:szCs w:val="24"/>
        </w:rPr>
        <w:t>,</w:t>
      </w:r>
      <w:r w:rsidR="00786F92" w:rsidRPr="00D93C64">
        <w:rPr>
          <w:rFonts w:cstheme="minorHAnsi"/>
          <w:i/>
          <w:sz w:val="24"/>
          <w:szCs w:val="24"/>
        </w:rPr>
        <w:t xml:space="preserve"> </w:t>
      </w:r>
      <w:r w:rsidR="00D85FAA" w:rsidRPr="00D93C64">
        <w:rPr>
          <w:rFonts w:cstheme="minorHAnsi"/>
          <w:i/>
          <w:sz w:val="24"/>
          <w:szCs w:val="24"/>
        </w:rPr>
        <w:t xml:space="preserve">de </w:t>
      </w:r>
      <w:r w:rsidR="00786F92" w:rsidRPr="00D93C64">
        <w:rPr>
          <w:rFonts w:cstheme="minorHAnsi"/>
          <w:i/>
          <w:sz w:val="24"/>
          <w:szCs w:val="24"/>
        </w:rPr>
        <w:t>la imposición de canon de urbanización a los propietarios para la financiación de la actuación urbanística “OBRAS NECESARIAS PARA COMPLETAR LAS INSTALACIONES DE ABASTECIMIENTO Y SANEAMIENTO DEL COTO DE SAN ISIDRO Y RETIRADA DEL INERTE EXISTENTE EN EL TRAZADO DE ALGUNOS VIALES”</w:t>
      </w:r>
      <w:r w:rsidRPr="00D93C64">
        <w:rPr>
          <w:rFonts w:cstheme="minorHAnsi"/>
          <w:i/>
          <w:sz w:val="24"/>
          <w:szCs w:val="24"/>
        </w:rPr>
        <w:t>, en el término municipal de Ituero y Lama (Segovia)”</w:t>
      </w:r>
      <w:bookmarkEnd w:id="0"/>
      <w:r w:rsidRPr="00D93C64">
        <w:rPr>
          <w:rFonts w:cstheme="minorHAnsi"/>
          <w:i/>
          <w:sz w:val="24"/>
          <w:szCs w:val="24"/>
        </w:rPr>
        <w:t xml:space="preserve"> </w:t>
      </w:r>
      <w:r w:rsidRPr="00D93C64">
        <w:rPr>
          <w:rFonts w:cstheme="minorHAnsi"/>
          <w:sz w:val="24"/>
          <w:szCs w:val="24"/>
        </w:rPr>
        <w:t>BO</w:t>
      </w:r>
      <w:r w:rsidR="00B9112E" w:rsidRPr="00D93C64">
        <w:rPr>
          <w:rFonts w:cstheme="minorHAnsi"/>
          <w:sz w:val="24"/>
          <w:szCs w:val="24"/>
        </w:rPr>
        <w:t>PS nº 30</w:t>
      </w:r>
      <w:r w:rsidRPr="00D93C64">
        <w:rPr>
          <w:rFonts w:cstheme="minorHAnsi"/>
          <w:sz w:val="24"/>
          <w:szCs w:val="24"/>
        </w:rPr>
        <w:t xml:space="preserve"> de 1</w:t>
      </w:r>
      <w:r w:rsidR="00B9112E" w:rsidRPr="00D93C64">
        <w:rPr>
          <w:rFonts w:cstheme="minorHAnsi"/>
          <w:sz w:val="24"/>
          <w:szCs w:val="24"/>
        </w:rPr>
        <w:t>0</w:t>
      </w:r>
      <w:r w:rsidRPr="00D93C64">
        <w:rPr>
          <w:rFonts w:cstheme="minorHAnsi"/>
          <w:sz w:val="24"/>
          <w:szCs w:val="24"/>
        </w:rPr>
        <w:t>/0</w:t>
      </w:r>
      <w:r w:rsidR="00B9112E" w:rsidRPr="00D93C64">
        <w:rPr>
          <w:rFonts w:cstheme="minorHAnsi"/>
          <w:sz w:val="24"/>
          <w:szCs w:val="24"/>
        </w:rPr>
        <w:t>3</w:t>
      </w:r>
      <w:r w:rsidRPr="00D93C64">
        <w:rPr>
          <w:rFonts w:cstheme="minorHAnsi"/>
          <w:sz w:val="24"/>
          <w:szCs w:val="24"/>
        </w:rPr>
        <w:t>/202</w:t>
      </w:r>
      <w:r w:rsidR="00B9112E" w:rsidRPr="00D93C64">
        <w:rPr>
          <w:rFonts w:cstheme="minorHAnsi"/>
          <w:sz w:val="24"/>
          <w:szCs w:val="24"/>
        </w:rPr>
        <w:t>3</w:t>
      </w:r>
      <w:r w:rsidRPr="00D93C64">
        <w:rPr>
          <w:rFonts w:cstheme="minorHAnsi"/>
          <w:i/>
          <w:sz w:val="24"/>
          <w:szCs w:val="24"/>
        </w:rPr>
        <w:t xml:space="preserve">, </w:t>
      </w:r>
      <w:r w:rsidR="00D85FAA" w:rsidRPr="00D93C64">
        <w:rPr>
          <w:rFonts w:cstheme="minorHAnsi"/>
          <w:sz w:val="24"/>
          <w:szCs w:val="24"/>
          <w:u w:val="single"/>
        </w:rPr>
        <w:t xml:space="preserve">conforme al Anexo IIA </w:t>
      </w:r>
      <w:bookmarkStart w:id="1" w:name="_Hlk129632772"/>
      <w:r w:rsidR="00D85FAA" w:rsidRPr="00D93C64">
        <w:rPr>
          <w:rFonts w:cstheme="minorHAnsi"/>
          <w:sz w:val="24"/>
          <w:szCs w:val="24"/>
          <w:u w:val="single"/>
        </w:rPr>
        <w:t>del proyecto de normalización</w:t>
      </w:r>
      <w:r w:rsidR="00D85FAA" w:rsidRPr="00D93C64">
        <w:rPr>
          <w:rFonts w:cstheme="minorHAnsi"/>
          <w:sz w:val="24"/>
          <w:szCs w:val="24"/>
        </w:rPr>
        <w:t xml:space="preserve"> aprobado para la delimitación de la Unidad de Normalización UN-1 y definición y aprobación de las actuaciones aisladas de urbanización CSI-2, saneamiento</w:t>
      </w:r>
      <w:bookmarkEnd w:id="1"/>
      <w:r w:rsidR="00D85FAA" w:rsidRPr="00D93C64">
        <w:rPr>
          <w:rFonts w:cstheme="minorHAnsi"/>
          <w:sz w:val="24"/>
          <w:szCs w:val="24"/>
        </w:rPr>
        <w:t xml:space="preserve">, </w:t>
      </w:r>
      <w:r w:rsidR="00EB7F67">
        <w:rPr>
          <w:rFonts w:cstheme="minorHAnsi"/>
          <w:sz w:val="24"/>
          <w:szCs w:val="24"/>
        </w:rPr>
        <w:t xml:space="preserve">dentro del plazo habilitado, </w:t>
      </w:r>
      <w:r w:rsidRPr="00D93C64">
        <w:rPr>
          <w:rFonts w:cstheme="minorHAnsi"/>
          <w:sz w:val="24"/>
          <w:szCs w:val="24"/>
        </w:rPr>
        <w:t xml:space="preserve">presento </w:t>
      </w:r>
      <w:r w:rsidR="0040627C" w:rsidRPr="00D93C64">
        <w:rPr>
          <w:rFonts w:cstheme="minorHAnsi"/>
          <w:sz w:val="24"/>
          <w:szCs w:val="24"/>
        </w:rPr>
        <w:t xml:space="preserve">el siguiente escrito de </w:t>
      </w:r>
    </w:p>
    <w:p w:rsidR="0000726C" w:rsidRPr="00D93C64" w:rsidRDefault="00764749" w:rsidP="00D93C64">
      <w:pPr>
        <w:spacing w:line="240" w:lineRule="auto"/>
        <w:jc w:val="center"/>
        <w:rPr>
          <w:rFonts w:cstheme="minorHAnsi"/>
          <w:b/>
          <w:sz w:val="24"/>
          <w:szCs w:val="24"/>
          <w:u w:val="single"/>
        </w:rPr>
      </w:pPr>
      <w:r w:rsidRPr="00D93C64">
        <w:rPr>
          <w:rFonts w:cstheme="minorHAnsi"/>
          <w:b/>
          <w:sz w:val="24"/>
          <w:szCs w:val="24"/>
          <w:u w:val="single"/>
        </w:rPr>
        <w:t>ALEGACIONES</w:t>
      </w:r>
    </w:p>
    <w:p w:rsidR="00966132" w:rsidRDefault="005C12F8" w:rsidP="00D93C64">
      <w:pPr>
        <w:spacing w:after="360" w:line="240" w:lineRule="auto"/>
        <w:ind w:firstLine="397"/>
        <w:jc w:val="both"/>
        <w:rPr>
          <w:rFonts w:cstheme="minorHAnsi"/>
          <w:sz w:val="24"/>
          <w:szCs w:val="24"/>
        </w:rPr>
      </w:pPr>
      <w:r>
        <w:rPr>
          <w:rFonts w:cstheme="minorHAnsi"/>
          <w:sz w:val="24"/>
          <w:szCs w:val="24"/>
        </w:rPr>
        <w:t>El</w:t>
      </w:r>
      <w:r w:rsidR="00966132" w:rsidRPr="00D93C64">
        <w:rPr>
          <w:rFonts w:cstheme="minorHAnsi"/>
          <w:sz w:val="24"/>
          <w:szCs w:val="24"/>
        </w:rPr>
        <w:t xml:space="preserve"> </w:t>
      </w:r>
      <w:r w:rsidR="00966132" w:rsidRPr="00D93C64">
        <w:rPr>
          <w:rFonts w:cstheme="minorHAnsi"/>
          <w:sz w:val="24"/>
          <w:szCs w:val="24"/>
          <w:u w:val="single"/>
        </w:rPr>
        <w:t>7 de abril de 2022</w:t>
      </w:r>
      <w:r w:rsidR="00C1566A" w:rsidRPr="00D93C64">
        <w:rPr>
          <w:rFonts w:cstheme="minorHAnsi"/>
          <w:sz w:val="24"/>
          <w:szCs w:val="24"/>
        </w:rPr>
        <w:t xml:space="preserve"> el ayuntamiento </w:t>
      </w:r>
      <w:r w:rsidR="00C1566A" w:rsidRPr="00D93C64">
        <w:rPr>
          <w:rFonts w:cstheme="minorHAnsi"/>
          <w:sz w:val="24"/>
          <w:szCs w:val="24"/>
          <w:u w:val="single"/>
        </w:rPr>
        <w:t>aprobó definitivamente</w:t>
      </w:r>
      <w:r w:rsidR="0093256F" w:rsidRPr="00D93C64">
        <w:rPr>
          <w:rFonts w:cstheme="minorHAnsi"/>
          <w:sz w:val="24"/>
          <w:szCs w:val="24"/>
        </w:rPr>
        <w:t xml:space="preserve"> la</w:t>
      </w:r>
      <w:r w:rsidR="00C1566A" w:rsidRPr="00D93C64">
        <w:rPr>
          <w:rFonts w:cstheme="minorHAnsi"/>
          <w:sz w:val="24"/>
          <w:szCs w:val="24"/>
        </w:rPr>
        <w:t xml:space="preserve"> DETERMINACIÓN DEL PORCENTAJE DE PARTICIPACIÓN EN LOS GASTOS DE URBANIZACIÓN DE CADA UNA DE LAS PARCELAS INTEGRANTES DE LA UNIDAD DE NORMALIZACIÓN, </w:t>
      </w:r>
      <w:r w:rsidR="00C1566A" w:rsidRPr="00D93C64">
        <w:rPr>
          <w:rFonts w:cstheme="minorHAnsi"/>
          <w:b/>
          <w:sz w:val="24"/>
          <w:szCs w:val="24"/>
        </w:rPr>
        <w:t>A APLICAR EN EL CANON DE URBANIZACIÓN</w:t>
      </w:r>
      <w:r w:rsidR="00C1566A" w:rsidRPr="00D93C64">
        <w:rPr>
          <w:rFonts w:cstheme="minorHAnsi"/>
          <w:sz w:val="24"/>
          <w:szCs w:val="24"/>
        </w:rPr>
        <w:t>…</w:t>
      </w:r>
    </w:p>
    <w:p w:rsidR="00087FE2" w:rsidRPr="00D93C64" w:rsidRDefault="003817DF" w:rsidP="00D93C64">
      <w:pPr>
        <w:spacing w:after="360" w:line="240" w:lineRule="auto"/>
        <w:ind w:firstLine="397"/>
        <w:jc w:val="both"/>
        <w:rPr>
          <w:rFonts w:cstheme="minorHAnsi"/>
          <w:sz w:val="24"/>
          <w:szCs w:val="24"/>
        </w:rPr>
      </w:pPr>
      <w:r>
        <w:rPr>
          <w:rFonts w:cstheme="minorHAnsi"/>
          <w:sz w:val="24"/>
          <w:szCs w:val="24"/>
        </w:rPr>
        <w:t xml:space="preserve">El Proyecto de Normalización con sus Actuaciones Aisladas, incluso el </w:t>
      </w:r>
      <w:r w:rsidR="00624FDA" w:rsidRPr="00D93C64">
        <w:rPr>
          <w:rFonts w:cstheme="minorHAnsi"/>
          <w:sz w:val="24"/>
          <w:szCs w:val="24"/>
        </w:rPr>
        <w:t>Anexo IIA, está</w:t>
      </w:r>
      <w:r w:rsidR="007669C7" w:rsidRPr="00D93C64">
        <w:rPr>
          <w:rFonts w:cstheme="minorHAnsi"/>
          <w:sz w:val="24"/>
          <w:szCs w:val="24"/>
        </w:rPr>
        <w:t xml:space="preserve"> </w:t>
      </w:r>
      <w:r w:rsidR="004811EA" w:rsidRPr="00D93C64">
        <w:rPr>
          <w:rFonts w:cstheme="minorHAnsi"/>
          <w:sz w:val="24"/>
          <w:szCs w:val="24"/>
        </w:rPr>
        <w:t>recurrid</w:t>
      </w:r>
      <w:r>
        <w:rPr>
          <w:rFonts w:cstheme="minorHAnsi"/>
          <w:sz w:val="24"/>
          <w:szCs w:val="24"/>
        </w:rPr>
        <w:t>o</w:t>
      </w:r>
      <w:r w:rsidR="00624FDA" w:rsidRPr="00D93C64">
        <w:rPr>
          <w:rFonts w:cstheme="minorHAnsi"/>
          <w:sz w:val="24"/>
          <w:szCs w:val="24"/>
        </w:rPr>
        <w:t xml:space="preserve"> </w:t>
      </w:r>
      <w:r w:rsidR="001828E5" w:rsidRPr="00D93C64">
        <w:rPr>
          <w:rFonts w:cstheme="minorHAnsi"/>
          <w:sz w:val="24"/>
          <w:szCs w:val="24"/>
        </w:rPr>
        <w:t xml:space="preserve">en </w:t>
      </w:r>
      <w:r w:rsidR="00624FDA" w:rsidRPr="00D93C64">
        <w:rPr>
          <w:rFonts w:cstheme="minorHAnsi"/>
          <w:sz w:val="24"/>
          <w:szCs w:val="24"/>
        </w:rPr>
        <w:t xml:space="preserve">la jurisdicción </w:t>
      </w:r>
      <w:r w:rsidR="00E102F9" w:rsidRPr="00D93C64">
        <w:rPr>
          <w:rFonts w:cstheme="minorHAnsi"/>
          <w:sz w:val="24"/>
          <w:szCs w:val="24"/>
        </w:rPr>
        <w:t>contencioso-administrativa</w:t>
      </w:r>
      <w:r w:rsidR="00E55981" w:rsidRPr="00D93C64">
        <w:rPr>
          <w:rFonts w:cstheme="minorHAnsi"/>
          <w:sz w:val="24"/>
          <w:szCs w:val="24"/>
        </w:rPr>
        <w:t>,</w:t>
      </w:r>
      <w:r w:rsidR="001828E5" w:rsidRPr="00D93C64">
        <w:rPr>
          <w:rFonts w:cstheme="minorHAnsi"/>
          <w:sz w:val="24"/>
          <w:szCs w:val="24"/>
        </w:rPr>
        <w:t xml:space="preserve"> </w:t>
      </w:r>
      <w:r w:rsidR="008A10B8" w:rsidRPr="00D93C64">
        <w:rPr>
          <w:rFonts w:cstheme="minorHAnsi"/>
          <w:sz w:val="24"/>
          <w:szCs w:val="24"/>
        </w:rPr>
        <w:t>y admitid</w:t>
      </w:r>
      <w:r w:rsidR="00906F0A" w:rsidRPr="00D93C64">
        <w:rPr>
          <w:rFonts w:cstheme="minorHAnsi"/>
          <w:sz w:val="24"/>
          <w:szCs w:val="24"/>
        </w:rPr>
        <w:t>o</w:t>
      </w:r>
      <w:r w:rsidR="008A10B8" w:rsidRPr="00D93C64">
        <w:rPr>
          <w:rFonts w:cstheme="minorHAnsi"/>
          <w:sz w:val="24"/>
          <w:szCs w:val="24"/>
        </w:rPr>
        <w:t xml:space="preserve"> a trámite como </w:t>
      </w:r>
      <w:r w:rsidR="008A10B8" w:rsidRPr="00D93C64">
        <w:rPr>
          <w:rFonts w:cstheme="minorHAnsi"/>
          <w:b/>
          <w:i/>
          <w:sz w:val="24"/>
          <w:szCs w:val="24"/>
        </w:rPr>
        <w:t>Procedimiento: PO Procedimiento Ordinario 0000030/2022</w:t>
      </w:r>
      <w:r w:rsidR="004576AF" w:rsidRPr="00D93C64">
        <w:rPr>
          <w:rFonts w:cstheme="minorHAnsi"/>
          <w:b/>
          <w:sz w:val="24"/>
          <w:szCs w:val="24"/>
        </w:rPr>
        <w:t xml:space="preserve"> </w:t>
      </w:r>
      <w:r w:rsidR="004576AF" w:rsidRPr="00D93C64">
        <w:rPr>
          <w:rFonts w:cstheme="minorHAnsi"/>
          <w:sz w:val="24"/>
          <w:szCs w:val="24"/>
        </w:rPr>
        <w:t>en el Juzgado de lo Contencioso Administrativo de Segovia.</w:t>
      </w:r>
    </w:p>
    <w:p w:rsidR="004576AF" w:rsidRPr="00D93C64" w:rsidRDefault="003817DF" w:rsidP="00D93C64">
      <w:pPr>
        <w:spacing w:line="240" w:lineRule="auto"/>
        <w:ind w:firstLine="397"/>
        <w:jc w:val="both"/>
        <w:rPr>
          <w:rFonts w:cstheme="minorHAnsi"/>
          <w:sz w:val="24"/>
          <w:szCs w:val="24"/>
        </w:rPr>
      </w:pPr>
      <w:r>
        <w:rPr>
          <w:rFonts w:cstheme="minorHAnsi"/>
          <w:sz w:val="24"/>
          <w:szCs w:val="24"/>
        </w:rPr>
        <w:t>A</w:t>
      </w:r>
      <w:r w:rsidRPr="00D93C64">
        <w:rPr>
          <w:rFonts w:cstheme="minorHAnsi"/>
          <w:sz w:val="24"/>
          <w:szCs w:val="24"/>
        </w:rPr>
        <w:t>legaré,</w:t>
      </w:r>
      <w:r w:rsidR="00E2622B">
        <w:rPr>
          <w:rFonts w:cstheme="minorHAnsi"/>
          <w:sz w:val="24"/>
          <w:szCs w:val="24"/>
        </w:rPr>
        <w:t xml:space="preserve"> </w:t>
      </w:r>
      <w:r w:rsidR="00641BB8" w:rsidRPr="00D93C64">
        <w:rPr>
          <w:rFonts w:cstheme="minorHAnsi"/>
          <w:sz w:val="24"/>
          <w:szCs w:val="24"/>
        </w:rPr>
        <w:t>pero no sin antes hacer algunas precisiones</w:t>
      </w:r>
      <w:r w:rsidR="0013156A" w:rsidRPr="00D93C64">
        <w:rPr>
          <w:rFonts w:cstheme="minorHAnsi"/>
          <w:sz w:val="24"/>
          <w:szCs w:val="24"/>
        </w:rPr>
        <w:t xml:space="preserve"> a la </w:t>
      </w:r>
      <w:r w:rsidR="00041B43">
        <w:rPr>
          <w:rFonts w:cstheme="minorHAnsi"/>
          <w:sz w:val="24"/>
          <w:szCs w:val="24"/>
        </w:rPr>
        <w:t xml:space="preserve">escueta </w:t>
      </w:r>
      <w:r w:rsidR="0013156A" w:rsidRPr="00D93C64">
        <w:rPr>
          <w:rFonts w:cstheme="minorHAnsi"/>
          <w:sz w:val="24"/>
          <w:szCs w:val="24"/>
        </w:rPr>
        <w:t>Reso</w:t>
      </w:r>
      <w:r w:rsidR="00862FEC" w:rsidRPr="00D93C64">
        <w:rPr>
          <w:rFonts w:cstheme="minorHAnsi"/>
          <w:sz w:val="24"/>
          <w:szCs w:val="24"/>
        </w:rPr>
        <w:t>lución de Alcaldía nº 2023-0033</w:t>
      </w:r>
      <w:r>
        <w:rPr>
          <w:rFonts w:cstheme="minorHAnsi"/>
          <w:sz w:val="24"/>
          <w:szCs w:val="24"/>
        </w:rPr>
        <w:t>,</w:t>
      </w:r>
      <w:bookmarkStart w:id="2" w:name="_GoBack"/>
      <w:bookmarkEnd w:id="2"/>
      <w:r w:rsidR="00041B43">
        <w:rPr>
          <w:rFonts w:cstheme="minorHAnsi"/>
          <w:sz w:val="24"/>
          <w:szCs w:val="24"/>
        </w:rPr>
        <w:t xml:space="preserve"> en lo que respecta a </w:t>
      </w:r>
      <w:r w:rsidR="00E821C4">
        <w:rPr>
          <w:rFonts w:cstheme="minorHAnsi"/>
          <w:sz w:val="24"/>
          <w:szCs w:val="24"/>
        </w:rPr>
        <w:t>su</w:t>
      </w:r>
      <w:r w:rsidR="00041B43">
        <w:rPr>
          <w:rFonts w:cstheme="minorHAnsi"/>
          <w:sz w:val="24"/>
          <w:szCs w:val="24"/>
        </w:rPr>
        <w:t xml:space="preserve"> justificación para imponer cano</w:t>
      </w:r>
      <w:r w:rsidR="00E821C4">
        <w:rPr>
          <w:rFonts w:cstheme="minorHAnsi"/>
          <w:sz w:val="24"/>
          <w:szCs w:val="24"/>
        </w:rPr>
        <w:t>n</w:t>
      </w:r>
      <w:r w:rsidR="00041B43">
        <w:rPr>
          <w:rFonts w:cstheme="minorHAnsi"/>
          <w:sz w:val="24"/>
          <w:szCs w:val="24"/>
        </w:rPr>
        <w:t>es de urbanización</w:t>
      </w:r>
      <w:r w:rsidR="00862FEC" w:rsidRPr="00D93C64">
        <w:rPr>
          <w:rFonts w:cstheme="minorHAnsi"/>
          <w:sz w:val="24"/>
          <w:szCs w:val="24"/>
        </w:rPr>
        <w:t>.</w:t>
      </w:r>
    </w:p>
    <w:p w:rsidR="00862FEC" w:rsidRPr="00D93C64" w:rsidRDefault="00557031" w:rsidP="00D93C64">
      <w:pPr>
        <w:spacing w:line="240" w:lineRule="auto"/>
        <w:ind w:firstLine="397"/>
        <w:jc w:val="both"/>
        <w:rPr>
          <w:rFonts w:cstheme="minorHAnsi"/>
          <w:sz w:val="24"/>
          <w:szCs w:val="24"/>
        </w:rPr>
      </w:pPr>
      <w:r w:rsidRPr="00D93C64">
        <w:rPr>
          <w:rFonts w:cstheme="minorHAnsi"/>
          <w:sz w:val="24"/>
          <w:szCs w:val="24"/>
        </w:rPr>
        <w:lastRenderedPageBreak/>
        <w:t xml:space="preserve">En primer lugar, </w:t>
      </w:r>
      <w:r w:rsidRPr="00E821C4">
        <w:rPr>
          <w:rFonts w:cstheme="minorHAnsi"/>
          <w:sz w:val="24"/>
          <w:szCs w:val="24"/>
          <w:u w:val="single"/>
        </w:rPr>
        <w:t>e</w:t>
      </w:r>
      <w:r w:rsidR="009D2CBD" w:rsidRPr="00E821C4">
        <w:rPr>
          <w:rFonts w:cstheme="minorHAnsi"/>
          <w:sz w:val="24"/>
          <w:szCs w:val="24"/>
          <w:u w:val="single"/>
        </w:rPr>
        <w:t>s obligado</w:t>
      </w:r>
      <w:r w:rsidR="0027123E" w:rsidRPr="00E821C4">
        <w:rPr>
          <w:rFonts w:cstheme="minorHAnsi"/>
          <w:sz w:val="24"/>
          <w:szCs w:val="24"/>
          <w:u w:val="single"/>
        </w:rPr>
        <w:t xml:space="preserve"> </w:t>
      </w:r>
      <w:r w:rsidR="00E821C4" w:rsidRPr="00E821C4">
        <w:rPr>
          <w:rFonts w:cstheme="minorHAnsi"/>
          <w:sz w:val="24"/>
          <w:szCs w:val="24"/>
          <w:u w:val="single"/>
        </w:rPr>
        <w:t>valora</w:t>
      </w:r>
      <w:r w:rsidR="0027123E" w:rsidRPr="00E821C4">
        <w:rPr>
          <w:rFonts w:cstheme="minorHAnsi"/>
          <w:sz w:val="24"/>
          <w:szCs w:val="24"/>
          <w:u w:val="single"/>
        </w:rPr>
        <w:t xml:space="preserve">r </w:t>
      </w:r>
      <w:r w:rsidR="00C40A67" w:rsidRPr="00E821C4">
        <w:rPr>
          <w:rFonts w:cstheme="minorHAnsi"/>
          <w:sz w:val="24"/>
          <w:szCs w:val="24"/>
          <w:u w:val="single"/>
        </w:rPr>
        <w:t>la responsabilidad</w:t>
      </w:r>
      <w:r w:rsidR="00C40A67" w:rsidRPr="00D93C64">
        <w:rPr>
          <w:rFonts w:cstheme="minorHAnsi"/>
          <w:sz w:val="24"/>
          <w:szCs w:val="24"/>
        </w:rPr>
        <w:t xml:space="preserve"> de</w:t>
      </w:r>
      <w:r w:rsidR="00862FEC" w:rsidRPr="00D93C64">
        <w:rPr>
          <w:rFonts w:cstheme="minorHAnsi"/>
          <w:sz w:val="24"/>
          <w:szCs w:val="24"/>
        </w:rPr>
        <w:t>l</w:t>
      </w:r>
      <w:r w:rsidR="00C40A67" w:rsidRPr="00D93C64">
        <w:rPr>
          <w:rFonts w:cstheme="minorHAnsi"/>
          <w:sz w:val="24"/>
          <w:szCs w:val="24"/>
        </w:rPr>
        <w:t xml:space="preserve"> ayuntamiento </w:t>
      </w:r>
      <w:r w:rsidR="00862FEC" w:rsidRPr="00D93C64">
        <w:rPr>
          <w:rFonts w:cstheme="minorHAnsi"/>
          <w:sz w:val="24"/>
          <w:szCs w:val="24"/>
        </w:rPr>
        <w:t xml:space="preserve">por la </w:t>
      </w:r>
      <w:r w:rsidR="00F97FBF" w:rsidRPr="00D93C64">
        <w:rPr>
          <w:rFonts w:cstheme="minorHAnsi"/>
          <w:b/>
          <w:sz w:val="24"/>
          <w:szCs w:val="24"/>
        </w:rPr>
        <w:t xml:space="preserve">NEFASTA GESTIÓN DE </w:t>
      </w:r>
      <w:r w:rsidR="00F97FBF" w:rsidRPr="00D93C64">
        <w:rPr>
          <w:rFonts w:cstheme="minorHAnsi"/>
          <w:b/>
          <w:sz w:val="24"/>
          <w:szCs w:val="24"/>
          <w:u w:val="single"/>
        </w:rPr>
        <w:t>SUS COMPETENCIAS EN DIRECCIÓN Y CONTROL DE LA GESTIÓN URBANÍSTICA</w:t>
      </w:r>
      <w:r w:rsidR="00F97FBF" w:rsidRPr="00D93C64">
        <w:rPr>
          <w:rFonts w:cstheme="minorHAnsi"/>
          <w:b/>
          <w:sz w:val="24"/>
          <w:szCs w:val="24"/>
        </w:rPr>
        <w:t xml:space="preserve"> DE LA URBANIZACIÓN COTO DE SAN ISIDRO</w:t>
      </w:r>
      <w:r w:rsidR="00F97FBF" w:rsidRPr="00D93C64">
        <w:rPr>
          <w:rFonts w:cstheme="minorHAnsi"/>
          <w:sz w:val="24"/>
          <w:szCs w:val="24"/>
        </w:rPr>
        <w:t>.</w:t>
      </w:r>
      <w:r w:rsidR="00F0381A" w:rsidRPr="00D93C64">
        <w:rPr>
          <w:rFonts w:cstheme="minorHAnsi"/>
          <w:sz w:val="24"/>
          <w:szCs w:val="24"/>
        </w:rPr>
        <w:t xml:space="preserve"> </w:t>
      </w:r>
    </w:p>
    <w:p w:rsidR="003D3B29" w:rsidRPr="00D93C64" w:rsidRDefault="00F0381A" w:rsidP="00D93C64">
      <w:pPr>
        <w:spacing w:after="0" w:line="240" w:lineRule="auto"/>
        <w:ind w:firstLine="397"/>
        <w:jc w:val="both"/>
        <w:rPr>
          <w:rFonts w:cstheme="minorHAnsi"/>
          <w:i/>
          <w:sz w:val="24"/>
          <w:szCs w:val="24"/>
        </w:rPr>
      </w:pPr>
      <w:r w:rsidRPr="00D93C64">
        <w:rPr>
          <w:rFonts w:cstheme="minorHAnsi"/>
          <w:sz w:val="24"/>
          <w:szCs w:val="24"/>
        </w:rPr>
        <w:t xml:space="preserve">No basta con aferrarse a </w:t>
      </w:r>
      <w:r w:rsidR="00C40A67" w:rsidRPr="00D93C64">
        <w:rPr>
          <w:rFonts w:cstheme="minorHAnsi"/>
          <w:sz w:val="24"/>
          <w:szCs w:val="24"/>
        </w:rPr>
        <w:t xml:space="preserve">lo legislado </w:t>
      </w:r>
      <w:r w:rsidR="003D3B29" w:rsidRPr="00D93C64">
        <w:rPr>
          <w:rFonts w:cstheme="minorHAnsi"/>
          <w:sz w:val="24"/>
          <w:szCs w:val="24"/>
        </w:rPr>
        <w:t>-</w:t>
      </w:r>
      <w:r w:rsidR="003D3B29" w:rsidRPr="00D93C64">
        <w:rPr>
          <w:rFonts w:cstheme="minorHAnsi"/>
          <w:b/>
          <w:sz w:val="24"/>
          <w:szCs w:val="24"/>
        </w:rPr>
        <w:t>únicamente</w:t>
      </w:r>
      <w:r w:rsidR="003D3B29" w:rsidRPr="00D93C64">
        <w:rPr>
          <w:rFonts w:cstheme="minorHAnsi"/>
          <w:sz w:val="24"/>
          <w:szCs w:val="24"/>
        </w:rPr>
        <w:t xml:space="preserve">- </w:t>
      </w:r>
      <w:r w:rsidR="00C40A67" w:rsidRPr="00D93C64">
        <w:rPr>
          <w:rFonts w:cstheme="minorHAnsi"/>
          <w:sz w:val="24"/>
          <w:szCs w:val="24"/>
        </w:rPr>
        <w:t>con caracter</w:t>
      </w:r>
      <w:r w:rsidR="0027123E" w:rsidRPr="00D93C64">
        <w:rPr>
          <w:rFonts w:cstheme="minorHAnsi"/>
          <w:sz w:val="24"/>
          <w:szCs w:val="24"/>
        </w:rPr>
        <w:t xml:space="preserve"> general</w:t>
      </w:r>
      <w:r w:rsidR="009D2CBD" w:rsidRPr="00D93C64">
        <w:rPr>
          <w:rFonts w:cstheme="minorHAnsi"/>
          <w:sz w:val="24"/>
          <w:szCs w:val="24"/>
        </w:rPr>
        <w:t xml:space="preserve"> </w:t>
      </w:r>
      <w:r w:rsidR="00CF5E20" w:rsidRPr="00D93C64">
        <w:rPr>
          <w:rFonts w:cstheme="minorHAnsi"/>
          <w:sz w:val="24"/>
          <w:szCs w:val="24"/>
        </w:rPr>
        <w:t>en</w:t>
      </w:r>
      <w:r w:rsidR="003D3B29" w:rsidRPr="00D93C64">
        <w:rPr>
          <w:rFonts w:cstheme="minorHAnsi"/>
          <w:sz w:val="24"/>
          <w:szCs w:val="24"/>
        </w:rPr>
        <w:t xml:space="preserve"> el artículo 96 de la Ley 5/1999, de Urbanismo de Castilla y León y los artículos 198 y 201 de</w:t>
      </w:r>
      <w:r w:rsidR="00BB2FAD">
        <w:rPr>
          <w:rFonts w:cstheme="minorHAnsi"/>
          <w:sz w:val="24"/>
          <w:szCs w:val="24"/>
        </w:rPr>
        <w:t xml:space="preserve"> su</w:t>
      </w:r>
      <w:r w:rsidR="003D3B29" w:rsidRPr="00D93C64">
        <w:rPr>
          <w:rFonts w:cstheme="minorHAnsi"/>
          <w:sz w:val="24"/>
          <w:szCs w:val="24"/>
        </w:rPr>
        <w:t xml:space="preserve"> RUCyL, puesto que lo establecido en la Ordenanza municipal reguladora del Canon de Urbanización </w:t>
      </w:r>
      <w:r w:rsidR="0036571B" w:rsidRPr="00D93C64">
        <w:rPr>
          <w:rFonts w:cstheme="minorHAnsi"/>
          <w:sz w:val="24"/>
          <w:szCs w:val="24"/>
        </w:rPr>
        <w:t xml:space="preserve">… </w:t>
      </w:r>
      <w:r w:rsidR="003D3B29" w:rsidRPr="00D93C64">
        <w:rPr>
          <w:rFonts w:cstheme="minorHAnsi"/>
          <w:i/>
          <w:sz w:val="24"/>
          <w:szCs w:val="24"/>
        </w:rPr>
        <w:t xml:space="preserve">no es la que justifica cualquier actuación o intervención en suelo del término municipal, sino que lo que justifica esta actuación o intervención es la actuación aislada aprobada. </w:t>
      </w:r>
      <w:r w:rsidR="0036571B" w:rsidRPr="00D93C64">
        <w:rPr>
          <w:rFonts w:cstheme="minorHAnsi"/>
          <w:i/>
          <w:sz w:val="24"/>
          <w:szCs w:val="24"/>
        </w:rPr>
        <w:t xml:space="preserve"> </w:t>
      </w:r>
      <w:r w:rsidR="006A3CF2" w:rsidRPr="000169E6">
        <w:rPr>
          <w:rFonts w:cstheme="minorHAnsi"/>
          <w:sz w:val="24"/>
          <w:szCs w:val="24"/>
        </w:rPr>
        <w:t>(</w:t>
      </w:r>
      <w:r w:rsidR="0036571B" w:rsidRPr="00D93C64">
        <w:rPr>
          <w:rFonts w:cstheme="minorHAnsi"/>
          <w:sz w:val="24"/>
          <w:szCs w:val="24"/>
        </w:rPr>
        <w:t xml:space="preserve">Sentencia </w:t>
      </w:r>
      <w:r w:rsidR="003D3B29" w:rsidRPr="00D93C64">
        <w:rPr>
          <w:rFonts w:cstheme="minorHAnsi"/>
          <w:sz w:val="24"/>
          <w:szCs w:val="24"/>
        </w:rPr>
        <w:t>TSJ</w:t>
      </w:r>
      <w:r w:rsidR="0036571B" w:rsidRPr="00D93C64">
        <w:rPr>
          <w:rFonts w:cstheme="minorHAnsi"/>
          <w:sz w:val="24"/>
          <w:szCs w:val="24"/>
        </w:rPr>
        <w:t>de Burgos 00052/2016</w:t>
      </w:r>
      <w:r w:rsidR="006A3CF2">
        <w:rPr>
          <w:rFonts w:cstheme="minorHAnsi"/>
          <w:sz w:val="24"/>
          <w:szCs w:val="24"/>
        </w:rPr>
        <w:t>)</w:t>
      </w:r>
      <w:r w:rsidR="0036571B" w:rsidRPr="00D93C64">
        <w:rPr>
          <w:rFonts w:cstheme="minorHAnsi"/>
          <w:sz w:val="24"/>
          <w:szCs w:val="24"/>
        </w:rPr>
        <w:t>.</w:t>
      </w:r>
    </w:p>
    <w:p w:rsidR="0036571B" w:rsidRPr="00D93C64" w:rsidRDefault="0036571B" w:rsidP="00D93C64">
      <w:pPr>
        <w:spacing w:after="0" w:line="240" w:lineRule="auto"/>
        <w:ind w:firstLine="397"/>
        <w:jc w:val="both"/>
        <w:rPr>
          <w:rFonts w:cstheme="minorHAnsi"/>
          <w:sz w:val="24"/>
          <w:szCs w:val="24"/>
        </w:rPr>
      </w:pPr>
    </w:p>
    <w:p w:rsidR="0085775F" w:rsidRPr="00D93C64" w:rsidRDefault="0036571B" w:rsidP="00D93C64">
      <w:pPr>
        <w:spacing w:line="240" w:lineRule="auto"/>
        <w:ind w:firstLine="397"/>
        <w:jc w:val="both"/>
        <w:rPr>
          <w:rFonts w:cstheme="minorHAnsi"/>
          <w:sz w:val="24"/>
          <w:szCs w:val="24"/>
        </w:rPr>
      </w:pPr>
      <w:r w:rsidRPr="00D93C64">
        <w:rPr>
          <w:rFonts w:cstheme="minorHAnsi"/>
          <w:sz w:val="24"/>
          <w:szCs w:val="24"/>
        </w:rPr>
        <w:t>A</w:t>
      </w:r>
      <w:r w:rsidR="009D2CBD" w:rsidRPr="00D93C64">
        <w:rPr>
          <w:rFonts w:cstheme="minorHAnsi"/>
          <w:sz w:val="24"/>
          <w:szCs w:val="24"/>
        </w:rPr>
        <w:t xml:space="preserve"> efectos de imposición de cánones</w:t>
      </w:r>
      <w:r w:rsidR="00183894" w:rsidRPr="00D93C64">
        <w:rPr>
          <w:rFonts w:cstheme="minorHAnsi"/>
          <w:sz w:val="24"/>
          <w:szCs w:val="24"/>
        </w:rPr>
        <w:t xml:space="preserve">; </w:t>
      </w:r>
      <w:r w:rsidR="009D2CBD" w:rsidRPr="00D93C64">
        <w:rPr>
          <w:rFonts w:cstheme="minorHAnsi"/>
          <w:sz w:val="24"/>
          <w:szCs w:val="24"/>
        </w:rPr>
        <w:t xml:space="preserve">se deben </w:t>
      </w:r>
      <w:r w:rsidR="000A1119">
        <w:rPr>
          <w:rFonts w:cstheme="minorHAnsi"/>
          <w:sz w:val="24"/>
          <w:szCs w:val="24"/>
        </w:rPr>
        <w:t>valora</w:t>
      </w:r>
      <w:r w:rsidR="009D2CBD" w:rsidRPr="00D93C64">
        <w:rPr>
          <w:rFonts w:cstheme="minorHAnsi"/>
          <w:sz w:val="24"/>
          <w:szCs w:val="24"/>
        </w:rPr>
        <w:t>r</w:t>
      </w:r>
      <w:r w:rsidR="00183894" w:rsidRPr="00D93C64">
        <w:rPr>
          <w:rFonts w:cstheme="minorHAnsi"/>
          <w:sz w:val="24"/>
          <w:szCs w:val="24"/>
        </w:rPr>
        <w:t xml:space="preserve"> cuantas circunstancias pued</w:t>
      </w:r>
      <w:r w:rsidR="00E650AD" w:rsidRPr="00D93C64">
        <w:rPr>
          <w:rFonts w:cstheme="minorHAnsi"/>
          <w:sz w:val="24"/>
          <w:szCs w:val="24"/>
        </w:rPr>
        <w:t>a</w:t>
      </w:r>
      <w:r w:rsidR="00183894" w:rsidRPr="00D93C64">
        <w:rPr>
          <w:rFonts w:cstheme="minorHAnsi"/>
          <w:sz w:val="24"/>
          <w:szCs w:val="24"/>
        </w:rPr>
        <w:t>n modificar su aplicación literal</w:t>
      </w:r>
      <w:r w:rsidR="00DA1EC7" w:rsidRPr="00D93C64">
        <w:rPr>
          <w:rFonts w:cstheme="minorHAnsi"/>
          <w:sz w:val="24"/>
          <w:szCs w:val="24"/>
        </w:rPr>
        <w:t xml:space="preserve"> tal así lo con</w:t>
      </w:r>
      <w:r w:rsidR="000169E6">
        <w:rPr>
          <w:rFonts w:cstheme="minorHAnsi"/>
          <w:sz w:val="24"/>
          <w:szCs w:val="24"/>
        </w:rPr>
        <w:t>s</w:t>
      </w:r>
      <w:r w:rsidR="00DA1EC7" w:rsidRPr="00D93C64">
        <w:rPr>
          <w:rFonts w:cstheme="minorHAnsi"/>
          <w:sz w:val="24"/>
          <w:szCs w:val="24"/>
        </w:rPr>
        <w:t>idera el Procurador del Común</w:t>
      </w:r>
      <w:r w:rsidR="00862FEC" w:rsidRPr="00D93C64">
        <w:rPr>
          <w:rFonts w:cstheme="minorHAnsi"/>
          <w:sz w:val="24"/>
          <w:szCs w:val="24"/>
        </w:rPr>
        <w:t>,</w:t>
      </w:r>
      <w:r w:rsidR="00DA1EC7" w:rsidRPr="00D93C64">
        <w:rPr>
          <w:rFonts w:cstheme="minorHAnsi"/>
          <w:sz w:val="24"/>
          <w:szCs w:val="24"/>
        </w:rPr>
        <w:t xml:space="preserve"> </w:t>
      </w:r>
      <w:r w:rsidR="00FE0E94" w:rsidRPr="00D93C64">
        <w:rPr>
          <w:rFonts w:cstheme="minorHAnsi"/>
          <w:sz w:val="24"/>
          <w:szCs w:val="24"/>
        </w:rPr>
        <w:t>consultado sobre este particular</w:t>
      </w:r>
      <w:r w:rsidR="00905946" w:rsidRPr="00D93C64">
        <w:rPr>
          <w:rFonts w:cstheme="minorHAnsi"/>
          <w:sz w:val="24"/>
          <w:szCs w:val="24"/>
        </w:rPr>
        <w:t>,</w:t>
      </w:r>
      <w:r w:rsidR="00FE0E94" w:rsidRPr="00D93C64">
        <w:rPr>
          <w:rFonts w:cstheme="minorHAnsi"/>
          <w:sz w:val="24"/>
          <w:szCs w:val="24"/>
        </w:rPr>
        <w:t xml:space="preserve"> </w:t>
      </w:r>
      <w:r w:rsidR="00DA1EC7" w:rsidRPr="00D93C64">
        <w:rPr>
          <w:rFonts w:cstheme="minorHAnsi"/>
          <w:sz w:val="24"/>
          <w:szCs w:val="24"/>
        </w:rPr>
        <w:t>como veremos más adelante</w:t>
      </w:r>
      <w:r w:rsidR="00183894" w:rsidRPr="00D93C64">
        <w:rPr>
          <w:rFonts w:cstheme="minorHAnsi"/>
          <w:sz w:val="24"/>
          <w:szCs w:val="24"/>
        </w:rPr>
        <w:t>.</w:t>
      </w:r>
      <w:r w:rsidR="0027123E" w:rsidRPr="00D93C64">
        <w:rPr>
          <w:rFonts w:cstheme="minorHAnsi"/>
          <w:sz w:val="24"/>
          <w:szCs w:val="24"/>
        </w:rPr>
        <w:t xml:space="preserve"> </w:t>
      </w:r>
    </w:p>
    <w:p w:rsidR="004576AF" w:rsidRDefault="00862FEC" w:rsidP="00D93C64">
      <w:pPr>
        <w:spacing w:line="240" w:lineRule="auto"/>
        <w:ind w:firstLine="397"/>
        <w:jc w:val="both"/>
        <w:rPr>
          <w:rFonts w:cstheme="minorHAnsi"/>
          <w:sz w:val="24"/>
          <w:szCs w:val="24"/>
        </w:rPr>
      </w:pPr>
      <w:r w:rsidRPr="00D93C64">
        <w:rPr>
          <w:rFonts w:cstheme="minorHAnsi"/>
          <w:sz w:val="24"/>
          <w:szCs w:val="24"/>
        </w:rPr>
        <w:t xml:space="preserve">Los graves perjuicios causados </w:t>
      </w:r>
      <w:r w:rsidR="0085775F" w:rsidRPr="00D93C64">
        <w:rPr>
          <w:rFonts w:cstheme="minorHAnsi"/>
          <w:sz w:val="24"/>
          <w:szCs w:val="24"/>
        </w:rPr>
        <w:t xml:space="preserve">a los propietarios de la urbanización por la </w:t>
      </w:r>
      <w:r w:rsidR="000A1119">
        <w:rPr>
          <w:rFonts w:cstheme="minorHAnsi"/>
          <w:sz w:val="24"/>
          <w:szCs w:val="24"/>
        </w:rPr>
        <w:t xml:space="preserve">perniciosa </w:t>
      </w:r>
      <w:r w:rsidR="0085775F" w:rsidRPr="00D93C64">
        <w:rPr>
          <w:rFonts w:cstheme="minorHAnsi"/>
          <w:sz w:val="24"/>
          <w:szCs w:val="24"/>
        </w:rPr>
        <w:t>gestión del ayuntamiento, en justicia, no pueden ser soslayados.</w:t>
      </w:r>
    </w:p>
    <w:p w:rsidR="00BB2FAD" w:rsidRDefault="00BB2FAD" w:rsidP="00D93C64">
      <w:pPr>
        <w:spacing w:line="240" w:lineRule="auto"/>
        <w:ind w:firstLine="397"/>
        <w:jc w:val="both"/>
        <w:rPr>
          <w:rFonts w:cstheme="minorHAnsi"/>
          <w:sz w:val="24"/>
          <w:szCs w:val="24"/>
        </w:rPr>
      </w:pPr>
    </w:p>
    <w:p w:rsidR="000169E6" w:rsidRPr="00D93C64" w:rsidRDefault="000169E6" w:rsidP="00D93C64">
      <w:pPr>
        <w:spacing w:line="240" w:lineRule="auto"/>
        <w:ind w:firstLine="397"/>
        <w:jc w:val="both"/>
        <w:rPr>
          <w:rFonts w:cstheme="minorHAnsi"/>
          <w:sz w:val="24"/>
          <w:szCs w:val="24"/>
        </w:rPr>
      </w:pPr>
    </w:p>
    <w:p w:rsidR="00AB7BE3" w:rsidRPr="00BB2FAD" w:rsidRDefault="0040627C" w:rsidP="00646AA7">
      <w:pPr>
        <w:pStyle w:val="Prrafodelista"/>
        <w:numPr>
          <w:ilvl w:val="0"/>
          <w:numId w:val="1"/>
        </w:numPr>
        <w:spacing w:line="240" w:lineRule="auto"/>
        <w:ind w:left="357" w:hanging="357"/>
        <w:jc w:val="both"/>
        <w:rPr>
          <w:rFonts w:cstheme="minorHAnsi"/>
          <w:b/>
          <w:bCs/>
          <w:sz w:val="24"/>
          <w:szCs w:val="24"/>
        </w:rPr>
      </w:pPr>
      <w:r w:rsidRPr="00411E9B">
        <w:rPr>
          <w:rFonts w:cstheme="minorHAnsi"/>
          <w:b/>
          <w:bCs/>
          <w:sz w:val="24"/>
          <w:szCs w:val="24"/>
        </w:rPr>
        <w:t xml:space="preserve"> </w:t>
      </w:r>
      <w:bookmarkStart w:id="3" w:name="_Hlk129723655"/>
      <w:r w:rsidR="00FE0E94" w:rsidRPr="00411E9B">
        <w:rPr>
          <w:rFonts w:cstheme="minorHAnsi"/>
          <w:b/>
          <w:bCs/>
          <w:sz w:val="24"/>
          <w:szCs w:val="24"/>
          <w:u w:val="single"/>
        </w:rPr>
        <w:t xml:space="preserve">DEJACIÓN </w:t>
      </w:r>
      <w:r w:rsidR="00C74601" w:rsidRPr="00411E9B">
        <w:rPr>
          <w:rFonts w:cstheme="minorHAnsi"/>
          <w:b/>
          <w:bCs/>
          <w:sz w:val="24"/>
          <w:szCs w:val="24"/>
          <w:u w:val="single"/>
        </w:rPr>
        <w:t xml:space="preserve">TOTAL </w:t>
      </w:r>
      <w:r w:rsidR="00FE0E94" w:rsidRPr="00411E9B">
        <w:rPr>
          <w:rFonts w:cstheme="minorHAnsi"/>
          <w:b/>
          <w:bCs/>
          <w:sz w:val="24"/>
          <w:szCs w:val="24"/>
          <w:u w:val="single"/>
        </w:rPr>
        <w:t>DE FUNCIONES DEL AYUNTAMIENTO DE ITUERO Y LAMA EN SUS COMPETENCIAS COMO GARANTE DE LA GESTIÓN URBANÍSTICA</w:t>
      </w:r>
      <w:r w:rsidR="00302346" w:rsidRPr="00411E9B">
        <w:rPr>
          <w:rFonts w:cstheme="minorHAnsi"/>
          <w:b/>
          <w:bCs/>
          <w:sz w:val="24"/>
          <w:szCs w:val="24"/>
          <w:u w:val="single"/>
        </w:rPr>
        <w:t xml:space="preserve"> DEL COTO DE SAN ISIDRO</w:t>
      </w:r>
      <w:r w:rsidR="00FE0E94" w:rsidRPr="00411E9B">
        <w:rPr>
          <w:rFonts w:cstheme="minorHAnsi"/>
          <w:b/>
          <w:bCs/>
          <w:sz w:val="24"/>
          <w:szCs w:val="24"/>
          <w:u w:val="single"/>
        </w:rPr>
        <w:t>.</w:t>
      </w:r>
    </w:p>
    <w:p w:rsidR="00BB2FAD" w:rsidRPr="00411E9B" w:rsidRDefault="00BB2FAD" w:rsidP="00BB2FAD">
      <w:pPr>
        <w:pStyle w:val="Prrafodelista"/>
        <w:spacing w:line="240" w:lineRule="auto"/>
        <w:ind w:left="357"/>
        <w:jc w:val="both"/>
        <w:rPr>
          <w:rFonts w:cstheme="minorHAnsi"/>
          <w:b/>
          <w:bCs/>
          <w:sz w:val="24"/>
          <w:szCs w:val="24"/>
        </w:rPr>
      </w:pPr>
    </w:p>
    <w:bookmarkEnd w:id="3"/>
    <w:p w:rsidR="00FE0E94" w:rsidRPr="00D93C64" w:rsidRDefault="00FE0E94" w:rsidP="00D93C64">
      <w:pPr>
        <w:spacing w:after="360" w:line="240" w:lineRule="auto"/>
        <w:jc w:val="both"/>
        <w:rPr>
          <w:rFonts w:eastAsia="Calibri" w:cstheme="minorHAnsi"/>
          <w:sz w:val="24"/>
          <w:szCs w:val="24"/>
          <w:u w:val="single"/>
        </w:rPr>
      </w:pPr>
      <w:r w:rsidRPr="00D93C64">
        <w:rPr>
          <w:rFonts w:eastAsia="Calibri" w:cstheme="minorHAnsi"/>
          <w:b/>
          <w:sz w:val="24"/>
          <w:szCs w:val="24"/>
          <w:u w:val="single"/>
        </w:rPr>
        <w:t>1.1. SOBRE</w:t>
      </w:r>
      <w:r w:rsidRPr="00D93C64">
        <w:rPr>
          <w:rFonts w:eastAsia="Calibri" w:cstheme="minorHAnsi"/>
          <w:sz w:val="24"/>
          <w:szCs w:val="24"/>
          <w:u w:val="single"/>
        </w:rPr>
        <w:t xml:space="preserve"> </w:t>
      </w:r>
      <w:r w:rsidRPr="00D93C64">
        <w:rPr>
          <w:rFonts w:eastAsia="Calibri" w:cstheme="minorHAnsi"/>
          <w:b/>
          <w:sz w:val="24"/>
          <w:szCs w:val="24"/>
          <w:u w:val="single"/>
        </w:rPr>
        <w:t>INCUMPLIMIENTO DE COMPROMISOS ADQUIRIDOS CON EL MINISTERIO DE LA VIVIENDA:</w:t>
      </w:r>
    </w:p>
    <w:p w:rsidR="00FE0E94" w:rsidRPr="00D93C64" w:rsidRDefault="00FE0E94" w:rsidP="00D93C64">
      <w:pPr>
        <w:spacing w:after="360" w:line="240" w:lineRule="auto"/>
        <w:ind w:firstLine="397"/>
        <w:jc w:val="both"/>
        <w:rPr>
          <w:rFonts w:eastAsia="Calibri" w:cstheme="minorHAnsi"/>
          <w:sz w:val="24"/>
          <w:szCs w:val="24"/>
        </w:rPr>
      </w:pPr>
      <w:r w:rsidRPr="00D93C64">
        <w:rPr>
          <w:rFonts w:eastAsia="Calibri" w:cstheme="minorHAnsi"/>
          <w:sz w:val="24"/>
          <w:szCs w:val="24"/>
        </w:rPr>
        <w:t>La urbanización Coto de San Isidro fue aprobada en marzo de 1.967 por la Comisión Provincial de Urbanismo, Delegación de Segovia, del Ministerio de la Vivienda. Es de Promotor Único INESTRESA -COSAISA.</w:t>
      </w:r>
    </w:p>
    <w:p w:rsidR="00E2622B" w:rsidRDefault="00FE0E94" w:rsidP="00E2622B">
      <w:pPr>
        <w:spacing w:after="360" w:line="240" w:lineRule="auto"/>
        <w:ind w:firstLine="397"/>
        <w:jc w:val="both"/>
        <w:rPr>
          <w:rFonts w:eastAsia="Calibri" w:cstheme="minorHAnsi"/>
          <w:i/>
          <w:sz w:val="24"/>
          <w:szCs w:val="24"/>
          <w:u w:val="single"/>
        </w:rPr>
      </w:pPr>
      <w:r w:rsidRPr="00D93C64">
        <w:rPr>
          <w:rFonts w:eastAsia="Calibri" w:cstheme="minorHAnsi"/>
          <w:sz w:val="24"/>
          <w:szCs w:val="24"/>
        </w:rPr>
        <w:t xml:space="preserve">Por tratarse de </w:t>
      </w:r>
      <w:r w:rsidRPr="00D93C64">
        <w:rPr>
          <w:rFonts w:eastAsia="Calibri" w:cstheme="minorHAnsi"/>
          <w:b/>
          <w:sz w:val="24"/>
          <w:szCs w:val="24"/>
        </w:rPr>
        <w:t>Promotor Único</w:t>
      </w:r>
      <w:r w:rsidRPr="00D93C64">
        <w:rPr>
          <w:rFonts w:eastAsia="Calibri" w:cstheme="minorHAnsi"/>
          <w:sz w:val="24"/>
          <w:szCs w:val="24"/>
        </w:rPr>
        <w:t xml:space="preserve">, en el documento de aprobación se obligaba al ayuntamiento, conforme a la vigente Ley del Suelo, </w:t>
      </w:r>
      <w:r w:rsidRPr="00D93C64">
        <w:rPr>
          <w:rFonts w:eastAsia="Calibri" w:cstheme="minorHAnsi"/>
          <w:sz w:val="24"/>
          <w:szCs w:val="24"/>
          <w:u w:val="single"/>
        </w:rPr>
        <w:t>a constituir garantías de financiación del Promotor</w:t>
      </w:r>
      <w:r w:rsidRPr="00D93C64">
        <w:rPr>
          <w:rFonts w:eastAsia="Calibri" w:cstheme="minorHAnsi"/>
          <w:sz w:val="24"/>
          <w:szCs w:val="24"/>
        </w:rPr>
        <w:t>, “…</w:t>
      </w:r>
      <w:r w:rsidRPr="00D93C64">
        <w:rPr>
          <w:rFonts w:eastAsia="Calibri" w:cstheme="minorHAnsi"/>
          <w:i/>
          <w:sz w:val="24"/>
          <w:szCs w:val="24"/>
          <w:u w:val="single"/>
        </w:rPr>
        <w:t>a disposición de la Comisión Provincial de Urbanismo</w:t>
      </w:r>
      <w:r w:rsidRPr="00D93C64">
        <w:rPr>
          <w:rFonts w:eastAsia="Calibri" w:cstheme="minorHAnsi"/>
          <w:i/>
          <w:sz w:val="24"/>
          <w:szCs w:val="24"/>
        </w:rPr>
        <w:t xml:space="preserve"> para responder de la buena realización de la urbanización proyectada.”  </w:t>
      </w:r>
      <w:r w:rsidRPr="00D93C64">
        <w:rPr>
          <w:rFonts w:eastAsia="Calibri" w:cstheme="minorHAnsi"/>
          <w:sz w:val="24"/>
          <w:szCs w:val="24"/>
        </w:rPr>
        <w:t xml:space="preserve"> Así mismo, “</w:t>
      </w:r>
      <w:r w:rsidRPr="00D93C64">
        <w:rPr>
          <w:rFonts w:eastAsia="Calibri" w:cstheme="minorHAnsi"/>
          <w:i/>
          <w:sz w:val="24"/>
          <w:szCs w:val="24"/>
        </w:rPr>
        <w:t xml:space="preserve">La garantía constituida quedará afectada a la realización de las obras y servicios de la urbanización y, en su caso, se aplicará a la ejecución de los mismos </w:t>
      </w:r>
      <w:r w:rsidRPr="00D93C64">
        <w:rPr>
          <w:rFonts w:eastAsia="Calibri" w:cstheme="minorHAnsi"/>
          <w:i/>
          <w:sz w:val="24"/>
          <w:szCs w:val="24"/>
          <w:u w:val="single"/>
        </w:rPr>
        <w:t>en defecto de la actuación del promotor.</w:t>
      </w:r>
    </w:p>
    <w:p w:rsidR="00FE0E94" w:rsidRPr="00D93C64" w:rsidRDefault="00FE0E94" w:rsidP="00E2622B">
      <w:pPr>
        <w:spacing w:after="360" w:line="240" w:lineRule="auto"/>
        <w:ind w:firstLine="397"/>
        <w:jc w:val="both"/>
        <w:rPr>
          <w:rFonts w:eastAsia="Calibri" w:cstheme="minorHAnsi"/>
          <w:sz w:val="24"/>
          <w:szCs w:val="24"/>
        </w:rPr>
      </w:pPr>
      <w:r w:rsidRPr="00D93C64">
        <w:rPr>
          <w:rFonts w:eastAsia="Calibri" w:cstheme="minorHAnsi"/>
          <w:sz w:val="24"/>
          <w:szCs w:val="24"/>
        </w:rPr>
        <w:t>Este documento deja dos conceptos claros:</w:t>
      </w:r>
    </w:p>
    <w:p w:rsidR="00FE0E94" w:rsidRPr="00D93C64" w:rsidRDefault="00FE0E94" w:rsidP="00D93C64">
      <w:pPr>
        <w:numPr>
          <w:ilvl w:val="0"/>
          <w:numId w:val="21"/>
        </w:numPr>
        <w:spacing w:after="120" w:line="240" w:lineRule="auto"/>
        <w:ind w:left="714" w:hanging="357"/>
        <w:jc w:val="both"/>
        <w:rPr>
          <w:rFonts w:eastAsia="Calibri" w:cstheme="minorHAnsi"/>
          <w:sz w:val="24"/>
          <w:szCs w:val="24"/>
        </w:rPr>
      </w:pPr>
      <w:r w:rsidRPr="00D93C64">
        <w:rPr>
          <w:rFonts w:eastAsia="Calibri" w:cstheme="minorHAnsi"/>
          <w:b/>
          <w:sz w:val="24"/>
          <w:szCs w:val="24"/>
        </w:rPr>
        <w:t>El Promotor Único</w:t>
      </w:r>
      <w:r w:rsidRPr="00D93C64">
        <w:rPr>
          <w:rFonts w:eastAsia="Calibri" w:cstheme="minorHAnsi"/>
          <w:sz w:val="24"/>
          <w:szCs w:val="24"/>
        </w:rPr>
        <w:t xml:space="preserve"> </w:t>
      </w:r>
      <w:r w:rsidRPr="00D93C64">
        <w:rPr>
          <w:rFonts w:eastAsia="Calibri" w:cstheme="minorHAnsi"/>
          <w:b/>
          <w:sz w:val="24"/>
          <w:szCs w:val="24"/>
        </w:rPr>
        <w:t>es quien contrae el compromiso con el ayuntamiento</w:t>
      </w:r>
      <w:r w:rsidRPr="00D93C64">
        <w:rPr>
          <w:rFonts w:eastAsia="Calibri" w:cstheme="minorHAnsi"/>
          <w:sz w:val="24"/>
          <w:szCs w:val="24"/>
        </w:rPr>
        <w:t xml:space="preserve"> para el buen fin de la urbanización, es decir, el cumplimiento de deberes urbanísticos.</w:t>
      </w:r>
    </w:p>
    <w:p w:rsidR="00FE0E94" w:rsidRPr="00D93C64" w:rsidRDefault="00FE0E94" w:rsidP="00D93C64">
      <w:pPr>
        <w:numPr>
          <w:ilvl w:val="0"/>
          <w:numId w:val="21"/>
        </w:numPr>
        <w:spacing w:after="120" w:line="240" w:lineRule="auto"/>
        <w:ind w:left="714" w:hanging="357"/>
        <w:jc w:val="both"/>
        <w:rPr>
          <w:rFonts w:eastAsia="Calibri" w:cstheme="minorHAnsi"/>
          <w:sz w:val="24"/>
          <w:szCs w:val="24"/>
        </w:rPr>
      </w:pPr>
      <w:r w:rsidRPr="00D93C64">
        <w:rPr>
          <w:rFonts w:eastAsia="Calibri" w:cstheme="minorHAnsi"/>
          <w:sz w:val="24"/>
          <w:szCs w:val="24"/>
        </w:rPr>
        <w:t xml:space="preserve">En su defecto, se aplicaría la </w:t>
      </w:r>
      <w:r w:rsidRPr="00D93C64">
        <w:rPr>
          <w:rFonts w:eastAsia="Calibri" w:cstheme="minorHAnsi"/>
          <w:sz w:val="24"/>
          <w:szCs w:val="24"/>
          <w:u w:val="single"/>
        </w:rPr>
        <w:t>ejecución de la garantía</w:t>
      </w:r>
      <w:r w:rsidRPr="00D93C64">
        <w:rPr>
          <w:rFonts w:eastAsia="Calibri" w:cstheme="minorHAnsi"/>
          <w:sz w:val="24"/>
          <w:szCs w:val="24"/>
        </w:rPr>
        <w:t xml:space="preserve"> constituida.</w:t>
      </w:r>
    </w:p>
    <w:p w:rsidR="00FE0E94" w:rsidRPr="00D93C64" w:rsidRDefault="00FE0E94" w:rsidP="007843D7">
      <w:pPr>
        <w:spacing w:after="120" w:line="240" w:lineRule="auto"/>
        <w:jc w:val="both"/>
        <w:rPr>
          <w:rFonts w:eastAsia="Calibri" w:cstheme="minorHAnsi"/>
          <w:sz w:val="24"/>
          <w:szCs w:val="24"/>
        </w:rPr>
      </w:pPr>
      <w:r w:rsidRPr="00D93C64">
        <w:rPr>
          <w:rFonts w:eastAsia="Calibri" w:cstheme="minorHAnsi"/>
          <w:sz w:val="24"/>
          <w:szCs w:val="24"/>
        </w:rPr>
        <w:t>Pues bien:</w:t>
      </w:r>
    </w:p>
    <w:p w:rsidR="00FE0E94" w:rsidRPr="00D93C64" w:rsidRDefault="00FE0E94" w:rsidP="00D93C64">
      <w:pPr>
        <w:spacing w:after="120" w:line="240" w:lineRule="auto"/>
        <w:ind w:firstLine="397"/>
        <w:jc w:val="both"/>
        <w:rPr>
          <w:rFonts w:eastAsia="Calibri" w:cstheme="minorHAnsi"/>
          <w:sz w:val="24"/>
          <w:szCs w:val="24"/>
        </w:rPr>
      </w:pPr>
      <w:r w:rsidRPr="00D93C64">
        <w:rPr>
          <w:rFonts w:eastAsia="Calibri" w:cstheme="minorHAnsi"/>
          <w:sz w:val="24"/>
          <w:szCs w:val="24"/>
        </w:rPr>
        <w:lastRenderedPageBreak/>
        <w:t xml:space="preserve">El ayuntamiento </w:t>
      </w:r>
      <w:bookmarkStart w:id="4" w:name="_Hlk103334083"/>
      <w:r w:rsidRPr="00D93C64">
        <w:rPr>
          <w:rFonts w:eastAsia="Calibri" w:cstheme="minorHAnsi"/>
          <w:b/>
          <w:sz w:val="24"/>
          <w:szCs w:val="24"/>
        </w:rPr>
        <w:t xml:space="preserve">no </w:t>
      </w:r>
      <w:r w:rsidR="009C5B2B" w:rsidRPr="00D93C64">
        <w:rPr>
          <w:rFonts w:eastAsia="Calibri" w:cstheme="minorHAnsi"/>
          <w:b/>
          <w:sz w:val="24"/>
          <w:szCs w:val="24"/>
        </w:rPr>
        <w:t>constituyó</w:t>
      </w:r>
      <w:r w:rsidRPr="00D93C64">
        <w:rPr>
          <w:rFonts w:eastAsia="Calibri" w:cstheme="minorHAnsi"/>
          <w:b/>
          <w:sz w:val="24"/>
          <w:szCs w:val="24"/>
        </w:rPr>
        <w:t xml:space="preserve"> garantías del Promotor</w:t>
      </w:r>
      <w:r w:rsidR="009C5B2B" w:rsidRPr="00D93C64">
        <w:rPr>
          <w:rFonts w:eastAsia="Calibri" w:cstheme="minorHAnsi"/>
          <w:b/>
          <w:sz w:val="24"/>
          <w:szCs w:val="24"/>
        </w:rPr>
        <w:t>,</w:t>
      </w:r>
      <w:r w:rsidRPr="00D93C64">
        <w:rPr>
          <w:rFonts w:eastAsia="Calibri" w:cstheme="minorHAnsi"/>
          <w:sz w:val="24"/>
          <w:szCs w:val="24"/>
        </w:rPr>
        <w:t xml:space="preserve"> que dio en quiebra 20 años después dejando a los </w:t>
      </w:r>
      <w:r w:rsidRPr="00D93C64">
        <w:rPr>
          <w:rFonts w:eastAsia="Calibri" w:cstheme="minorHAnsi"/>
          <w:i/>
          <w:sz w:val="24"/>
          <w:szCs w:val="24"/>
        </w:rPr>
        <w:t xml:space="preserve">adquirentres de futuros solares </w:t>
      </w:r>
      <w:r w:rsidRPr="00D93C64">
        <w:rPr>
          <w:rFonts w:eastAsia="Calibri" w:cstheme="minorHAnsi"/>
          <w:sz w:val="24"/>
          <w:szCs w:val="24"/>
        </w:rPr>
        <w:t xml:space="preserve">desprotegidos y </w:t>
      </w:r>
      <w:r w:rsidRPr="00D93C64">
        <w:rPr>
          <w:rFonts w:eastAsia="Calibri" w:cstheme="minorHAnsi"/>
          <w:b/>
          <w:sz w:val="24"/>
          <w:szCs w:val="24"/>
        </w:rPr>
        <w:t>responsabilizándolos</w:t>
      </w:r>
      <w:r w:rsidRPr="00D93C64">
        <w:rPr>
          <w:rFonts w:eastAsia="Calibri" w:cstheme="minorHAnsi"/>
          <w:sz w:val="24"/>
          <w:szCs w:val="24"/>
        </w:rPr>
        <w:t>, además, de la gestión de la urbanización</w:t>
      </w:r>
      <w:r w:rsidR="00AB7BE3" w:rsidRPr="00D93C64">
        <w:rPr>
          <w:rFonts w:eastAsia="Calibri" w:cstheme="minorHAnsi"/>
          <w:sz w:val="24"/>
          <w:szCs w:val="24"/>
        </w:rPr>
        <w:t>, en lugar d</w:t>
      </w:r>
      <w:bookmarkEnd w:id="4"/>
      <w:r w:rsidR="00AB7BE3" w:rsidRPr="00D93C64">
        <w:rPr>
          <w:rFonts w:eastAsia="Calibri" w:cstheme="minorHAnsi"/>
          <w:sz w:val="24"/>
          <w:szCs w:val="24"/>
        </w:rPr>
        <w:t xml:space="preserve">e asumir </w:t>
      </w:r>
      <w:r w:rsidR="00AB7BE3" w:rsidRPr="00D93C64">
        <w:rPr>
          <w:rFonts w:eastAsia="Calibri" w:cstheme="minorHAnsi"/>
          <w:b/>
          <w:sz w:val="24"/>
          <w:szCs w:val="24"/>
        </w:rPr>
        <w:t xml:space="preserve">su responsabilidad como urbanizador y sus competencias de </w:t>
      </w:r>
      <w:r w:rsidR="00AB7BE3" w:rsidRPr="00D93C64">
        <w:rPr>
          <w:rFonts w:eastAsia="Calibri" w:cstheme="minorHAnsi"/>
          <w:b/>
          <w:bCs/>
          <w:i/>
          <w:sz w:val="24"/>
          <w:szCs w:val="24"/>
        </w:rPr>
        <w:t>dirección y control de la actividad urbanística del municipio.</w:t>
      </w:r>
    </w:p>
    <w:p w:rsidR="00FE0E94" w:rsidRPr="00D93C64" w:rsidRDefault="00FE0E94" w:rsidP="00D93C64">
      <w:pPr>
        <w:spacing w:line="240" w:lineRule="auto"/>
        <w:jc w:val="both"/>
        <w:rPr>
          <w:rFonts w:eastAsia="Calibri" w:cstheme="minorHAnsi"/>
          <w:b/>
          <w:sz w:val="24"/>
          <w:szCs w:val="24"/>
          <w:u w:val="single"/>
        </w:rPr>
      </w:pPr>
    </w:p>
    <w:p w:rsidR="00FE0E94" w:rsidRPr="00D93C64" w:rsidRDefault="00905946" w:rsidP="00D93C64">
      <w:pPr>
        <w:spacing w:line="240" w:lineRule="auto"/>
        <w:jc w:val="both"/>
        <w:rPr>
          <w:rFonts w:eastAsia="Calibri" w:cstheme="minorHAnsi"/>
          <w:sz w:val="24"/>
          <w:szCs w:val="24"/>
          <w:u w:val="single"/>
        </w:rPr>
      </w:pPr>
      <w:r w:rsidRPr="00D93C64">
        <w:rPr>
          <w:rFonts w:eastAsia="Calibri" w:cstheme="minorHAnsi"/>
          <w:b/>
          <w:sz w:val="24"/>
          <w:szCs w:val="24"/>
          <w:u w:val="single"/>
        </w:rPr>
        <w:t>1</w:t>
      </w:r>
      <w:r w:rsidR="00FE0E94" w:rsidRPr="00D93C64">
        <w:rPr>
          <w:rFonts w:eastAsia="Calibri" w:cstheme="minorHAnsi"/>
          <w:b/>
          <w:sz w:val="24"/>
          <w:szCs w:val="24"/>
          <w:u w:val="single"/>
        </w:rPr>
        <w:t>.2. SOBRE FRAUDE DE LEY</w:t>
      </w:r>
    </w:p>
    <w:p w:rsidR="00FE0E94" w:rsidRPr="00D93C64" w:rsidRDefault="00FE0E94" w:rsidP="00D93C64">
      <w:pPr>
        <w:spacing w:line="240" w:lineRule="auto"/>
        <w:jc w:val="both"/>
        <w:rPr>
          <w:rFonts w:eastAsia="Calibri" w:cstheme="minorHAnsi"/>
          <w:b/>
          <w:sz w:val="24"/>
          <w:szCs w:val="24"/>
          <w:u w:val="single"/>
        </w:rPr>
      </w:pPr>
      <w:bookmarkStart w:id="5" w:name="_Hlk103419843"/>
      <w:r w:rsidRPr="00D93C64">
        <w:rPr>
          <w:rFonts w:eastAsia="Calibri" w:cstheme="minorHAnsi"/>
          <w:b/>
          <w:sz w:val="24"/>
          <w:szCs w:val="24"/>
          <w:u w:val="single"/>
        </w:rPr>
        <w:t>T.R DE LEY DEL SUELO Y ORDENACIÓN URBANA, 1976</w:t>
      </w:r>
      <w:bookmarkEnd w:id="5"/>
      <w:r w:rsidRPr="00D93C64">
        <w:rPr>
          <w:rFonts w:eastAsia="Calibri" w:cstheme="minorHAnsi"/>
          <w:b/>
          <w:sz w:val="24"/>
          <w:szCs w:val="24"/>
          <w:u w:val="single"/>
        </w:rPr>
        <w:t xml:space="preserve">. </w:t>
      </w:r>
    </w:p>
    <w:p w:rsidR="00FE0E94" w:rsidRPr="00D93C64" w:rsidRDefault="00FE0E94" w:rsidP="00D93C64">
      <w:pPr>
        <w:numPr>
          <w:ilvl w:val="0"/>
          <w:numId w:val="2"/>
        </w:numPr>
        <w:spacing w:line="240" w:lineRule="auto"/>
        <w:ind w:left="357" w:hanging="357"/>
        <w:mirrorIndents/>
        <w:jc w:val="both"/>
        <w:rPr>
          <w:rFonts w:eastAsia="Calibri" w:cstheme="minorHAnsi"/>
          <w:sz w:val="24"/>
          <w:szCs w:val="24"/>
        </w:rPr>
      </w:pPr>
      <w:r w:rsidRPr="00D93C64">
        <w:rPr>
          <w:rFonts w:eastAsia="Calibri" w:cstheme="minorHAnsi"/>
          <w:sz w:val="24"/>
          <w:szCs w:val="24"/>
        </w:rPr>
        <w:t xml:space="preserve">El Art.53 referido a la </w:t>
      </w:r>
      <w:r w:rsidRPr="00D93C64">
        <w:rPr>
          <w:rFonts w:eastAsia="Calibri" w:cstheme="minorHAnsi"/>
          <w:i/>
          <w:sz w:val="24"/>
          <w:szCs w:val="24"/>
        </w:rPr>
        <w:t>Iniciativa y colaboración particular</w:t>
      </w:r>
      <w:r w:rsidRPr="00D93C64">
        <w:rPr>
          <w:rFonts w:eastAsia="Calibri" w:cstheme="minorHAnsi"/>
          <w:sz w:val="24"/>
          <w:szCs w:val="24"/>
        </w:rPr>
        <w:t xml:space="preserve">, mantienen lo dispuesto en la L.S.56, vigente cuando se creó el Coto de San Isidro, pero aclarando, o manteniendo, las condiciones en los planes y proyectos para las </w:t>
      </w:r>
      <w:r w:rsidRPr="00D93C64">
        <w:rPr>
          <w:rFonts w:eastAsia="Calibri" w:cstheme="minorHAnsi"/>
          <w:sz w:val="24"/>
          <w:szCs w:val="24"/>
          <w:u w:val="single"/>
        </w:rPr>
        <w:t>urbanizaciones de iniciativa particular</w:t>
      </w:r>
      <w:r w:rsidRPr="00D93C64">
        <w:rPr>
          <w:rFonts w:eastAsia="Calibri" w:cstheme="minorHAnsi"/>
          <w:sz w:val="24"/>
          <w:szCs w:val="24"/>
        </w:rPr>
        <w:t xml:space="preserve">, tal es el Coto de San Isidro: </w:t>
      </w:r>
    </w:p>
    <w:p w:rsidR="00FE0E94" w:rsidRPr="00D93C64" w:rsidRDefault="00FE0E94" w:rsidP="00D93C64">
      <w:pPr>
        <w:spacing w:line="240" w:lineRule="auto"/>
        <w:ind w:left="708"/>
        <w:jc w:val="both"/>
        <w:rPr>
          <w:rFonts w:eastAsia="Calibri" w:cstheme="minorHAnsi"/>
          <w:b/>
          <w:i/>
          <w:sz w:val="24"/>
          <w:szCs w:val="24"/>
        </w:rPr>
      </w:pPr>
      <w:r w:rsidRPr="00D93C64">
        <w:rPr>
          <w:rFonts w:eastAsia="Calibri" w:cstheme="minorHAnsi"/>
          <w:b/>
          <w:i/>
          <w:sz w:val="24"/>
          <w:szCs w:val="24"/>
        </w:rPr>
        <w:t xml:space="preserve">d) Compromisos que se hubieren de </w:t>
      </w:r>
      <w:r w:rsidRPr="00D93C64">
        <w:rPr>
          <w:rFonts w:eastAsia="Calibri" w:cstheme="minorHAnsi"/>
          <w:b/>
          <w:i/>
          <w:sz w:val="24"/>
          <w:szCs w:val="24"/>
          <w:u w:val="single"/>
        </w:rPr>
        <w:t>contraer entre el urbanizador y el Ayuntamiento</w:t>
      </w:r>
      <w:r w:rsidRPr="00D93C64">
        <w:rPr>
          <w:rFonts w:eastAsia="Calibri" w:cstheme="minorHAnsi"/>
          <w:b/>
          <w:i/>
          <w:sz w:val="24"/>
          <w:szCs w:val="24"/>
        </w:rPr>
        <w:t xml:space="preserve">, y entre aquél y los futuros propietarios de solares. </w:t>
      </w:r>
    </w:p>
    <w:p w:rsidR="00FE0E94" w:rsidRPr="00D93C64" w:rsidRDefault="00FE0E94" w:rsidP="00D93C64">
      <w:pPr>
        <w:spacing w:line="240" w:lineRule="auto"/>
        <w:ind w:firstLine="708"/>
        <w:jc w:val="both"/>
        <w:rPr>
          <w:rFonts w:eastAsia="Calibri" w:cstheme="minorHAnsi"/>
          <w:b/>
          <w:i/>
          <w:sz w:val="24"/>
          <w:szCs w:val="24"/>
        </w:rPr>
      </w:pPr>
      <w:r w:rsidRPr="00D93C64">
        <w:rPr>
          <w:rFonts w:eastAsia="Calibri" w:cstheme="minorHAnsi"/>
          <w:b/>
          <w:i/>
          <w:sz w:val="24"/>
          <w:szCs w:val="24"/>
        </w:rPr>
        <w:t>e) Garantías del exacto cumplimiento de dichos compromisos.</w:t>
      </w:r>
    </w:p>
    <w:p w:rsidR="00FE0E94" w:rsidRPr="00D93C64" w:rsidRDefault="00FE0E94" w:rsidP="00D93C64">
      <w:pPr>
        <w:numPr>
          <w:ilvl w:val="0"/>
          <w:numId w:val="2"/>
        </w:numPr>
        <w:spacing w:line="240" w:lineRule="auto"/>
        <w:ind w:left="357" w:hanging="357"/>
        <w:jc w:val="both"/>
        <w:rPr>
          <w:rFonts w:eastAsia="Calibri" w:cstheme="minorHAnsi"/>
          <w:sz w:val="24"/>
          <w:szCs w:val="24"/>
        </w:rPr>
      </w:pPr>
      <w:r w:rsidRPr="00D93C64">
        <w:rPr>
          <w:rFonts w:eastAsia="Calibri" w:cstheme="minorHAnsi"/>
          <w:sz w:val="24"/>
          <w:szCs w:val="24"/>
        </w:rPr>
        <w:t>De esta forma dispone que, “</w:t>
      </w:r>
      <w:r w:rsidRPr="00D93C64">
        <w:rPr>
          <w:rFonts w:eastAsia="Calibri" w:cstheme="minorHAnsi"/>
          <w:b/>
          <w:i/>
          <w:sz w:val="24"/>
          <w:szCs w:val="24"/>
        </w:rPr>
        <w:t>LOS</w:t>
      </w:r>
      <w:r w:rsidRPr="00D93C64">
        <w:rPr>
          <w:rFonts w:eastAsia="Calibri" w:cstheme="minorHAnsi"/>
          <w:b/>
          <w:sz w:val="24"/>
          <w:szCs w:val="24"/>
        </w:rPr>
        <w:t xml:space="preserve"> </w:t>
      </w:r>
      <w:r w:rsidRPr="00D93C64">
        <w:rPr>
          <w:rFonts w:eastAsia="Calibri" w:cstheme="minorHAnsi"/>
          <w:b/>
          <w:i/>
          <w:sz w:val="24"/>
          <w:szCs w:val="24"/>
        </w:rPr>
        <w:t xml:space="preserve">FUTUROS PROPIETARIOS DE SOLARES </w:t>
      </w:r>
      <w:r w:rsidRPr="00D93C64">
        <w:rPr>
          <w:rFonts w:eastAsia="Calibri" w:cstheme="minorHAnsi"/>
          <w:b/>
          <w:sz w:val="24"/>
          <w:szCs w:val="24"/>
        </w:rPr>
        <w:t xml:space="preserve">EN </w:t>
      </w:r>
      <w:r w:rsidRPr="00D93C64">
        <w:rPr>
          <w:rFonts w:eastAsia="Calibri" w:cstheme="minorHAnsi"/>
          <w:b/>
          <w:i/>
          <w:sz w:val="24"/>
          <w:szCs w:val="24"/>
        </w:rPr>
        <w:t>LOS CASOS DE PROMOTOR ÚNICO, NO CONTRAEN COMPROMISOS CON EL AYUNTAMIENTO”</w:t>
      </w:r>
      <w:r w:rsidRPr="00D93C64">
        <w:rPr>
          <w:rFonts w:eastAsia="Calibri" w:cstheme="minorHAnsi"/>
          <w:sz w:val="24"/>
          <w:szCs w:val="24"/>
        </w:rPr>
        <w:t xml:space="preserve">; quien los contrae, es el urbanizador </w:t>
      </w:r>
      <w:r w:rsidRPr="007843D7">
        <w:rPr>
          <w:rFonts w:eastAsia="Calibri" w:cstheme="minorHAnsi"/>
          <w:b/>
          <w:sz w:val="24"/>
          <w:szCs w:val="24"/>
        </w:rPr>
        <w:t>quien, a su vez, ha de ofrecer garantías de que las parcelas adquieran la condición de solar</w:t>
      </w:r>
      <w:r w:rsidRPr="00D93C64">
        <w:rPr>
          <w:rFonts w:eastAsia="Calibri" w:cstheme="minorHAnsi"/>
          <w:sz w:val="24"/>
          <w:szCs w:val="24"/>
        </w:rPr>
        <w:t>.</w:t>
      </w:r>
    </w:p>
    <w:p w:rsidR="00FE0E94" w:rsidRPr="00D93C64" w:rsidRDefault="00FE0E94" w:rsidP="00D93C64">
      <w:pPr>
        <w:numPr>
          <w:ilvl w:val="0"/>
          <w:numId w:val="8"/>
        </w:numPr>
        <w:spacing w:line="240" w:lineRule="auto"/>
        <w:jc w:val="both"/>
        <w:rPr>
          <w:rFonts w:eastAsia="Calibri" w:cstheme="minorHAnsi"/>
          <w:sz w:val="24"/>
          <w:szCs w:val="24"/>
        </w:rPr>
      </w:pPr>
      <w:r w:rsidRPr="00D93C64">
        <w:rPr>
          <w:rFonts w:eastAsia="Calibri" w:cstheme="minorHAnsi"/>
          <w:sz w:val="24"/>
          <w:szCs w:val="24"/>
        </w:rPr>
        <w:t xml:space="preserve">En la Ley del Suelo 1.956, </w:t>
      </w:r>
      <w:r w:rsidRPr="00D93C64">
        <w:rPr>
          <w:rFonts w:eastAsia="Calibri" w:cstheme="minorHAnsi"/>
          <w:i/>
          <w:sz w:val="24"/>
          <w:szCs w:val="24"/>
        </w:rPr>
        <w:t>promotor</w:t>
      </w:r>
      <w:r w:rsidRPr="00D93C64">
        <w:rPr>
          <w:rFonts w:eastAsia="Calibri" w:cstheme="minorHAnsi"/>
          <w:sz w:val="24"/>
          <w:szCs w:val="24"/>
        </w:rPr>
        <w:t xml:space="preserve"> y </w:t>
      </w:r>
      <w:r w:rsidRPr="00D93C64">
        <w:rPr>
          <w:rFonts w:eastAsia="Calibri" w:cstheme="minorHAnsi"/>
          <w:i/>
          <w:sz w:val="24"/>
          <w:szCs w:val="24"/>
        </w:rPr>
        <w:t>propietarios</w:t>
      </w:r>
      <w:r w:rsidRPr="00D93C64">
        <w:rPr>
          <w:rFonts w:eastAsia="Calibri" w:cstheme="minorHAnsi"/>
          <w:sz w:val="24"/>
          <w:szCs w:val="24"/>
        </w:rPr>
        <w:t xml:space="preserve"> se identifican, </w:t>
      </w:r>
      <w:r w:rsidRPr="00D93C64">
        <w:rPr>
          <w:rFonts w:eastAsia="Calibri" w:cstheme="minorHAnsi"/>
          <w:sz w:val="24"/>
          <w:szCs w:val="24"/>
          <w:u w:val="single"/>
        </w:rPr>
        <w:t>aparentemente</w:t>
      </w:r>
      <w:r w:rsidRPr="00D93C64">
        <w:rPr>
          <w:rFonts w:eastAsia="Calibri" w:cstheme="minorHAnsi"/>
          <w:sz w:val="24"/>
          <w:szCs w:val="24"/>
        </w:rPr>
        <w:t xml:space="preserve">, como obligados en los deberes urbanísticos, pero es fundamental saber que </w:t>
      </w:r>
      <w:r w:rsidRPr="00D93C64">
        <w:rPr>
          <w:rFonts w:eastAsia="Calibri" w:cstheme="minorHAnsi"/>
          <w:b/>
          <w:i/>
          <w:sz w:val="24"/>
          <w:szCs w:val="24"/>
        </w:rPr>
        <w:t xml:space="preserve">estos propietarios son </w:t>
      </w:r>
      <w:r w:rsidRPr="00D93C64">
        <w:rPr>
          <w:rFonts w:eastAsia="Calibri" w:cstheme="minorHAnsi"/>
          <w:b/>
          <w:i/>
          <w:sz w:val="24"/>
          <w:szCs w:val="24"/>
          <w:u w:val="single"/>
        </w:rPr>
        <w:t>dueños de terrenos</w:t>
      </w:r>
      <w:r w:rsidRPr="00D93C64">
        <w:rPr>
          <w:rFonts w:eastAsia="Calibri" w:cstheme="minorHAnsi"/>
          <w:b/>
          <w:i/>
          <w:sz w:val="24"/>
          <w:szCs w:val="24"/>
        </w:rPr>
        <w:t xml:space="preserve"> a urbanizar,</w:t>
      </w:r>
      <w:r w:rsidRPr="00D93C64">
        <w:rPr>
          <w:rFonts w:eastAsia="Calibri" w:cstheme="minorHAnsi"/>
          <w:i/>
          <w:sz w:val="24"/>
          <w:szCs w:val="24"/>
        </w:rPr>
        <w:t xml:space="preserve"> </w:t>
      </w:r>
      <w:r w:rsidRPr="00D93C64">
        <w:rPr>
          <w:rFonts w:eastAsia="Calibri" w:cstheme="minorHAnsi"/>
          <w:b/>
          <w:i/>
          <w:sz w:val="24"/>
          <w:szCs w:val="24"/>
          <w:u w:val="single"/>
        </w:rPr>
        <w:t>NO</w:t>
      </w:r>
      <w:r w:rsidRPr="00D93C64">
        <w:rPr>
          <w:rFonts w:eastAsia="Calibri" w:cstheme="minorHAnsi"/>
          <w:b/>
          <w:i/>
          <w:sz w:val="24"/>
          <w:szCs w:val="24"/>
        </w:rPr>
        <w:t xml:space="preserve"> son propietarios “futuros adquirentes de solares”</w:t>
      </w:r>
      <w:r w:rsidRPr="00D93C64">
        <w:rPr>
          <w:rFonts w:eastAsia="Calibri" w:cstheme="minorHAnsi"/>
          <w:sz w:val="24"/>
          <w:szCs w:val="24"/>
        </w:rPr>
        <w:t xml:space="preserve"> de una promoción privada de Promotor Único de carácter lucrativo, que sí se contemplan en el TRLS 1976. Este equívoco ha sido utilizado de forma fraudulenta por el Ayuntamiento de Ituero y Lama para </w:t>
      </w:r>
      <w:r w:rsidRPr="00D93C64">
        <w:rPr>
          <w:rFonts w:eastAsia="Calibri" w:cstheme="minorHAnsi"/>
          <w:sz w:val="24"/>
          <w:szCs w:val="24"/>
          <w:u w:val="single"/>
        </w:rPr>
        <w:t>exigir deberes urbanísticos</w:t>
      </w:r>
      <w:r w:rsidRPr="00D93C64">
        <w:rPr>
          <w:rFonts w:eastAsia="Calibri" w:cstheme="minorHAnsi"/>
          <w:sz w:val="24"/>
          <w:szCs w:val="24"/>
        </w:rPr>
        <w:t xml:space="preserve"> a estos últimos que, lejos de ser responsables, </w:t>
      </w:r>
      <w:r w:rsidRPr="00D93C64">
        <w:rPr>
          <w:rFonts w:eastAsia="Calibri" w:cstheme="minorHAnsi"/>
          <w:sz w:val="24"/>
          <w:szCs w:val="24"/>
          <w:u w:val="single"/>
        </w:rPr>
        <w:t>somos los damnificados</w:t>
      </w:r>
      <w:r w:rsidRPr="00D93C64">
        <w:rPr>
          <w:rFonts w:eastAsia="Calibri" w:cstheme="minorHAnsi"/>
          <w:sz w:val="24"/>
          <w:szCs w:val="24"/>
        </w:rPr>
        <w:t>.</w:t>
      </w:r>
    </w:p>
    <w:p w:rsidR="00FE0E94" w:rsidRPr="00D93C64" w:rsidRDefault="00FE0E94" w:rsidP="00D93C64">
      <w:pPr>
        <w:numPr>
          <w:ilvl w:val="0"/>
          <w:numId w:val="9"/>
        </w:numPr>
        <w:spacing w:line="240" w:lineRule="auto"/>
        <w:jc w:val="both"/>
        <w:rPr>
          <w:rFonts w:eastAsia="Calibri" w:cstheme="minorHAnsi"/>
          <w:sz w:val="24"/>
          <w:szCs w:val="24"/>
        </w:rPr>
      </w:pPr>
      <w:r w:rsidRPr="00D93C64">
        <w:rPr>
          <w:rFonts w:eastAsia="Calibri" w:cstheme="minorHAnsi"/>
          <w:sz w:val="24"/>
          <w:szCs w:val="24"/>
        </w:rPr>
        <w:t>La Ley 19/1975 RSOU derogó “</w:t>
      </w:r>
      <w:r w:rsidRPr="00D93C64">
        <w:rPr>
          <w:rFonts w:eastAsia="Calibri" w:cstheme="minorHAnsi"/>
          <w:i/>
          <w:sz w:val="24"/>
          <w:szCs w:val="24"/>
        </w:rPr>
        <w:t>La Ley de 12 de mayo de 1956 de Régimen del Suelo y Ordenación Urbana: Derogada al quedar sus preceptos integrados en el Texto Refundido”</w:t>
      </w:r>
      <w:r w:rsidRPr="00D93C64">
        <w:rPr>
          <w:rFonts w:eastAsia="Calibri" w:cstheme="minorHAnsi"/>
          <w:sz w:val="24"/>
          <w:szCs w:val="24"/>
        </w:rPr>
        <w:t xml:space="preserve">; en consecuencia, desde su vigencia, </w:t>
      </w:r>
      <w:r w:rsidRPr="00D93C64">
        <w:rPr>
          <w:rFonts w:eastAsia="Calibri" w:cstheme="minorHAnsi"/>
          <w:sz w:val="24"/>
          <w:szCs w:val="24"/>
          <w:u w:val="single"/>
        </w:rPr>
        <w:t xml:space="preserve">quien atribuya deberes urbanísticos a </w:t>
      </w:r>
      <w:r w:rsidRPr="00D93C64">
        <w:rPr>
          <w:rFonts w:eastAsia="Calibri" w:cstheme="minorHAnsi"/>
          <w:i/>
          <w:sz w:val="24"/>
          <w:szCs w:val="24"/>
          <w:u w:val="single"/>
        </w:rPr>
        <w:t>propietarios adquirentes de solares</w:t>
      </w:r>
      <w:r w:rsidRPr="00D93C64">
        <w:rPr>
          <w:rFonts w:eastAsia="Calibri" w:cstheme="minorHAnsi"/>
          <w:sz w:val="24"/>
          <w:szCs w:val="24"/>
          <w:u w:val="single"/>
        </w:rPr>
        <w:t xml:space="preserve"> sólo puede hacerlo</w:t>
      </w:r>
      <w:r w:rsidR="0018736E">
        <w:rPr>
          <w:rFonts w:eastAsia="Calibri" w:cstheme="minorHAnsi"/>
          <w:sz w:val="24"/>
          <w:szCs w:val="24"/>
          <w:u w:val="single"/>
        </w:rPr>
        <w:t xml:space="preserve"> en </w:t>
      </w:r>
      <w:r w:rsidR="0018736E" w:rsidRPr="0018736E">
        <w:rPr>
          <w:rFonts w:eastAsia="Calibri" w:cstheme="minorHAnsi"/>
          <w:b/>
          <w:sz w:val="24"/>
          <w:szCs w:val="24"/>
          <w:u w:val="single"/>
        </w:rPr>
        <w:t>fraude de Ley</w:t>
      </w:r>
      <w:r w:rsidR="0018736E">
        <w:rPr>
          <w:rFonts w:eastAsia="Calibri" w:cstheme="minorHAnsi"/>
          <w:sz w:val="24"/>
          <w:szCs w:val="24"/>
          <w:u w:val="single"/>
        </w:rPr>
        <w:t xml:space="preserve">, </w:t>
      </w:r>
      <w:r w:rsidRPr="00D93C64">
        <w:rPr>
          <w:rFonts w:eastAsia="Calibri" w:cstheme="minorHAnsi"/>
          <w:sz w:val="24"/>
          <w:szCs w:val="24"/>
          <w:u w:val="single"/>
        </w:rPr>
        <w:t xml:space="preserve">con </w:t>
      </w:r>
      <w:r w:rsidRPr="00D93C64">
        <w:rPr>
          <w:rFonts w:eastAsia="Calibri" w:cstheme="minorHAnsi"/>
          <w:b/>
          <w:sz w:val="24"/>
          <w:szCs w:val="24"/>
          <w:u w:val="single"/>
        </w:rPr>
        <w:t>mala fe</w:t>
      </w:r>
      <w:r w:rsidRPr="00D93C64">
        <w:rPr>
          <w:rFonts w:eastAsia="Calibri" w:cstheme="minorHAnsi"/>
          <w:sz w:val="24"/>
          <w:szCs w:val="24"/>
        </w:rPr>
        <w:t xml:space="preserve">, objeto de reproche por su </w:t>
      </w:r>
      <w:r w:rsidRPr="00D93C64">
        <w:rPr>
          <w:rFonts w:eastAsia="Calibri" w:cstheme="minorHAnsi"/>
          <w:i/>
          <w:sz w:val="24"/>
          <w:szCs w:val="24"/>
        </w:rPr>
        <w:t xml:space="preserve">evidente </w:t>
      </w:r>
      <w:r w:rsidRPr="0018736E">
        <w:rPr>
          <w:rFonts w:eastAsia="Calibri" w:cstheme="minorHAnsi"/>
          <w:b/>
          <w:i/>
          <w:sz w:val="24"/>
          <w:szCs w:val="24"/>
        </w:rPr>
        <w:t>falta a la verdad</w:t>
      </w:r>
      <w:r w:rsidRPr="0018736E">
        <w:rPr>
          <w:rFonts w:eastAsia="Calibri" w:cstheme="minorHAnsi"/>
          <w:b/>
          <w:sz w:val="24"/>
          <w:szCs w:val="24"/>
        </w:rPr>
        <w:t xml:space="preserve"> </w:t>
      </w:r>
      <w:r w:rsidRPr="00D93C64">
        <w:rPr>
          <w:rFonts w:eastAsia="Calibri" w:cstheme="minorHAnsi"/>
          <w:sz w:val="24"/>
          <w:szCs w:val="24"/>
        </w:rPr>
        <w:t xml:space="preserve">con perjuicio </w:t>
      </w:r>
      <w:r w:rsidR="00BB2FAD">
        <w:rPr>
          <w:rFonts w:eastAsia="Calibri" w:cstheme="minorHAnsi"/>
          <w:sz w:val="24"/>
          <w:szCs w:val="24"/>
        </w:rPr>
        <w:t xml:space="preserve">económico </w:t>
      </w:r>
      <w:r w:rsidRPr="00D93C64">
        <w:rPr>
          <w:rFonts w:eastAsia="Calibri" w:cstheme="minorHAnsi"/>
          <w:sz w:val="24"/>
          <w:szCs w:val="24"/>
        </w:rPr>
        <w:t xml:space="preserve">para los </w:t>
      </w:r>
      <w:r w:rsidR="00AB7BE3" w:rsidRPr="00D93C64">
        <w:rPr>
          <w:rFonts w:eastAsia="Calibri" w:cstheme="minorHAnsi"/>
          <w:sz w:val="24"/>
          <w:szCs w:val="24"/>
        </w:rPr>
        <w:t>propietario</w:t>
      </w:r>
      <w:r w:rsidRPr="00D93C64">
        <w:rPr>
          <w:rFonts w:eastAsia="Calibri" w:cstheme="minorHAnsi"/>
          <w:sz w:val="24"/>
          <w:szCs w:val="24"/>
        </w:rPr>
        <w:t xml:space="preserve">s. </w:t>
      </w:r>
    </w:p>
    <w:p w:rsidR="00FE0E94" w:rsidRPr="00D93C64" w:rsidRDefault="00FE0E94" w:rsidP="00D93C64">
      <w:pPr>
        <w:numPr>
          <w:ilvl w:val="0"/>
          <w:numId w:val="9"/>
        </w:numPr>
        <w:spacing w:line="240" w:lineRule="auto"/>
        <w:contextualSpacing/>
        <w:jc w:val="both"/>
        <w:rPr>
          <w:rFonts w:eastAsia="Calibri" w:cstheme="minorHAnsi"/>
          <w:i/>
          <w:sz w:val="24"/>
          <w:szCs w:val="24"/>
        </w:rPr>
      </w:pPr>
      <w:r w:rsidRPr="00D93C64">
        <w:rPr>
          <w:rFonts w:eastAsia="Calibri" w:cstheme="minorHAnsi"/>
          <w:sz w:val="24"/>
          <w:szCs w:val="24"/>
        </w:rPr>
        <w:t xml:space="preserve">El T.R De Ley Del Suelo y Ordenación Urbana 1976, incluyó la derogación de la LS .1956 en su Tabla de Vigencias. </w:t>
      </w:r>
    </w:p>
    <w:p w:rsidR="00FE0E94" w:rsidRPr="00D93C64" w:rsidRDefault="00FE0E94" w:rsidP="00D93C64">
      <w:pPr>
        <w:spacing w:line="240" w:lineRule="auto"/>
        <w:ind w:left="360"/>
        <w:contextualSpacing/>
        <w:jc w:val="both"/>
        <w:rPr>
          <w:rFonts w:eastAsia="Calibri" w:cstheme="minorHAnsi"/>
          <w:i/>
          <w:sz w:val="24"/>
          <w:szCs w:val="24"/>
        </w:rPr>
      </w:pPr>
    </w:p>
    <w:p w:rsidR="00FE0E94" w:rsidRPr="00D93C64" w:rsidRDefault="00FE0E94" w:rsidP="00D93C64">
      <w:pPr>
        <w:spacing w:line="240" w:lineRule="auto"/>
        <w:jc w:val="both"/>
        <w:rPr>
          <w:rFonts w:eastAsia="Calibri" w:cstheme="minorHAnsi"/>
          <w:b/>
          <w:sz w:val="24"/>
          <w:szCs w:val="24"/>
          <w:u w:val="single"/>
        </w:rPr>
      </w:pPr>
      <w:r w:rsidRPr="00D93C64">
        <w:rPr>
          <w:rFonts w:eastAsia="Calibri" w:cstheme="minorHAnsi"/>
          <w:b/>
          <w:sz w:val="24"/>
          <w:szCs w:val="24"/>
          <w:u w:val="single"/>
        </w:rPr>
        <w:t xml:space="preserve">LEY 5/1999 DE URBANISMO DE CASTILLA Y LEÓN </w:t>
      </w:r>
    </w:p>
    <w:p w:rsidR="00FE0E94" w:rsidRPr="00D93C64" w:rsidRDefault="00FE0E94" w:rsidP="00D93C64">
      <w:pPr>
        <w:numPr>
          <w:ilvl w:val="0"/>
          <w:numId w:val="2"/>
        </w:numPr>
        <w:spacing w:line="240" w:lineRule="auto"/>
        <w:ind w:left="357" w:hanging="357"/>
        <w:contextualSpacing/>
        <w:jc w:val="both"/>
        <w:rPr>
          <w:rFonts w:eastAsia="Calibri" w:cstheme="minorHAnsi"/>
          <w:sz w:val="24"/>
          <w:szCs w:val="24"/>
        </w:rPr>
      </w:pPr>
      <w:r w:rsidRPr="00D93C64">
        <w:rPr>
          <w:rFonts w:eastAsia="Calibri" w:cstheme="minorHAnsi"/>
          <w:sz w:val="24"/>
          <w:szCs w:val="24"/>
        </w:rPr>
        <w:t xml:space="preserve">En su Exposición de Motivos se declara la continuidad del marco jurídico que ha afectado a la urbanización hasta nuestros días: </w:t>
      </w:r>
    </w:p>
    <w:p w:rsidR="00FE0E94" w:rsidRPr="00D93C64" w:rsidRDefault="00FE0E94" w:rsidP="00D93C64">
      <w:pPr>
        <w:spacing w:line="240" w:lineRule="auto"/>
        <w:ind w:left="357"/>
        <w:jc w:val="both"/>
        <w:rPr>
          <w:rFonts w:eastAsia="Calibri" w:cstheme="minorHAnsi"/>
          <w:sz w:val="24"/>
          <w:szCs w:val="24"/>
        </w:rPr>
      </w:pPr>
      <w:r w:rsidRPr="00D93C64">
        <w:rPr>
          <w:rFonts w:eastAsia="Calibri" w:cstheme="minorHAnsi"/>
          <w:i/>
          <w:sz w:val="24"/>
          <w:szCs w:val="24"/>
        </w:rPr>
        <w:t xml:space="preserve">“El artículo 26.1 del Estatuto de Autonomía de Castilla y León atribuyó a la Comunidad Autónoma la competencia exclusiva en materia de urbanismo, desarrollando así la previsión contenida en el artículo 148.1.3 de la Constitución </w:t>
      </w:r>
      <w:r w:rsidRPr="00D93C64">
        <w:rPr>
          <w:rFonts w:eastAsia="Calibri" w:cstheme="minorHAnsi"/>
          <w:i/>
          <w:sz w:val="24"/>
          <w:szCs w:val="24"/>
        </w:rPr>
        <w:lastRenderedPageBreak/>
        <w:t xml:space="preserve">Española. Esta asunción estatutaria no supuso una ruptura del marco jurídico urbanístico, ya que se mantuvo la vigencia del Texto Refundido de la Ley sobre el Régimen del Suelo y Ordenación Urbana, aprobado por Real Decreto 1346/1976, de 9 de abril; norma heredera de la Ley de </w:t>
      </w:r>
      <w:proofErr w:type="gramStart"/>
      <w:r w:rsidRPr="00D93C64">
        <w:rPr>
          <w:rFonts w:eastAsia="Calibri" w:cstheme="minorHAnsi"/>
          <w:i/>
          <w:sz w:val="24"/>
          <w:szCs w:val="24"/>
        </w:rPr>
        <w:t>1956,</w:t>
      </w:r>
      <w:r w:rsidRPr="00D93C64">
        <w:rPr>
          <w:rFonts w:eastAsia="Calibri" w:cstheme="minorHAnsi"/>
          <w:sz w:val="24"/>
          <w:szCs w:val="24"/>
        </w:rPr>
        <w:t>…</w:t>
      </w:r>
      <w:proofErr w:type="gramEnd"/>
      <w:r w:rsidRPr="00D93C64">
        <w:rPr>
          <w:rFonts w:eastAsia="Calibri" w:cstheme="minorHAnsi"/>
          <w:sz w:val="24"/>
          <w:szCs w:val="24"/>
        </w:rPr>
        <w:t>.”</w:t>
      </w:r>
    </w:p>
    <w:p w:rsidR="00FE0E94" w:rsidRPr="00D93C64" w:rsidRDefault="00FE0E94" w:rsidP="00D93C64">
      <w:pPr>
        <w:spacing w:line="240" w:lineRule="auto"/>
        <w:jc w:val="both"/>
        <w:rPr>
          <w:rFonts w:eastAsia="Calibri" w:cstheme="minorHAnsi"/>
          <w:sz w:val="24"/>
          <w:szCs w:val="24"/>
        </w:rPr>
      </w:pPr>
      <w:r w:rsidRPr="00D93C64">
        <w:rPr>
          <w:rFonts w:eastAsia="Calibri" w:cstheme="minorHAnsi"/>
          <w:sz w:val="24"/>
          <w:szCs w:val="24"/>
        </w:rPr>
        <w:t xml:space="preserve">Y así fue la promoción del Coto de San Isidro: </w:t>
      </w:r>
    </w:p>
    <w:p w:rsidR="00FE0E94" w:rsidRPr="00D93C64" w:rsidRDefault="00FE0E94" w:rsidP="00D93C64">
      <w:pPr>
        <w:numPr>
          <w:ilvl w:val="1"/>
          <w:numId w:val="7"/>
        </w:numPr>
        <w:spacing w:after="120" w:line="240" w:lineRule="auto"/>
        <w:ind w:left="1037" w:hanging="357"/>
        <w:jc w:val="both"/>
        <w:rPr>
          <w:rFonts w:eastAsia="Calibri" w:cstheme="minorHAnsi"/>
          <w:b/>
          <w:sz w:val="24"/>
          <w:szCs w:val="24"/>
        </w:rPr>
      </w:pPr>
      <w:r w:rsidRPr="00D93C64">
        <w:rPr>
          <w:rFonts w:eastAsia="Calibri" w:cstheme="minorHAnsi"/>
          <w:b/>
          <w:sz w:val="24"/>
          <w:szCs w:val="24"/>
        </w:rPr>
        <w:t>Promoción Privada de Promotor Único</w:t>
      </w:r>
      <w:r w:rsidRPr="00D93C64">
        <w:rPr>
          <w:rFonts w:eastAsia="Calibri" w:cstheme="minorHAnsi"/>
          <w:sz w:val="24"/>
          <w:szCs w:val="24"/>
        </w:rPr>
        <w:t xml:space="preserve">: </w:t>
      </w:r>
      <w:r w:rsidRPr="00D93C64">
        <w:rPr>
          <w:rFonts w:eastAsia="Calibri" w:cstheme="minorHAnsi"/>
          <w:b/>
          <w:sz w:val="24"/>
          <w:szCs w:val="24"/>
        </w:rPr>
        <w:t>INESTRESA-COSAISA</w:t>
      </w:r>
    </w:p>
    <w:p w:rsidR="00FE0E94" w:rsidRPr="00D93C64" w:rsidRDefault="00FE0E94" w:rsidP="00D93C64">
      <w:pPr>
        <w:numPr>
          <w:ilvl w:val="1"/>
          <w:numId w:val="7"/>
        </w:numPr>
        <w:spacing w:after="120" w:line="240" w:lineRule="auto"/>
        <w:ind w:left="1037" w:hanging="357"/>
        <w:jc w:val="both"/>
        <w:rPr>
          <w:rFonts w:eastAsia="Calibri" w:cstheme="minorHAnsi"/>
          <w:sz w:val="24"/>
          <w:szCs w:val="24"/>
        </w:rPr>
      </w:pPr>
      <w:r w:rsidRPr="00D93C64">
        <w:rPr>
          <w:rFonts w:eastAsia="Calibri" w:cstheme="minorHAnsi"/>
          <w:b/>
          <w:sz w:val="24"/>
          <w:szCs w:val="24"/>
        </w:rPr>
        <w:t>Obligado único en el cumplimiento de los deberes urbanísticos</w:t>
      </w:r>
      <w:r w:rsidRPr="00D93C64">
        <w:rPr>
          <w:rFonts w:eastAsia="Calibri" w:cstheme="minorHAnsi"/>
          <w:sz w:val="24"/>
          <w:szCs w:val="24"/>
        </w:rPr>
        <w:t xml:space="preserve">. </w:t>
      </w:r>
    </w:p>
    <w:p w:rsidR="00FE0E94" w:rsidRPr="00D93C64" w:rsidRDefault="00FE0E94" w:rsidP="00D93C64">
      <w:pPr>
        <w:numPr>
          <w:ilvl w:val="1"/>
          <w:numId w:val="7"/>
        </w:numPr>
        <w:spacing w:after="120" w:line="240" w:lineRule="auto"/>
        <w:ind w:left="1037" w:hanging="357"/>
        <w:jc w:val="both"/>
        <w:rPr>
          <w:rFonts w:eastAsia="Calibri" w:cstheme="minorHAnsi"/>
          <w:sz w:val="24"/>
          <w:szCs w:val="24"/>
        </w:rPr>
      </w:pPr>
      <w:r w:rsidRPr="00D93C64">
        <w:rPr>
          <w:rFonts w:eastAsia="Calibri" w:cstheme="minorHAnsi"/>
          <w:b/>
          <w:sz w:val="24"/>
          <w:szCs w:val="24"/>
        </w:rPr>
        <w:t>Obligado único a constituir garantías ante el Ayuntamiento para su buen fin</w:t>
      </w:r>
      <w:r w:rsidRPr="00D93C64">
        <w:rPr>
          <w:rFonts w:eastAsia="Calibri" w:cstheme="minorHAnsi"/>
          <w:sz w:val="24"/>
          <w:szCs w:val="24"/>
        </w:rPr>
        <w:t xml:space="preserve">. </w:t>
      </w:r>
    </w:p>
    <w:p w:rsidR="00FE0E94" w:rsidRPr="00D93C64" w:rsidRDefault="00FE0E94" w:rsidP="00D93C64">
      <w:pPr>
        <w:numPr>
          <w:ilvl w:val="1"/>
          <w:numId w:val="7"/>
        </w:numPr>
        <w:spacing w:after="120" w:line="240" w:lineRule="auto"/>
        <w:ind w:left="1037" w:hanging="357"/>
        <w:jc w:val="both"/>
        <w:rPr>
          <w:rFonts w:eastAsia="Calibri" w:cstheme="minorHAnsi"/>
          <w:b/>
          <w:sz w:val="24"/>
          <w:szCs w:val="24"/>
        </w:rPr>
      </w:pPr>
      <w:r w:rsidRPr="00D93C64">
        <w:rPr>
          <w:rFonts w:eastAsia="Calibri" w:cstheme="minorHAnsi"/>
          <w:b/>
          <w:sz w:val="24"/>
          <w:szCs w:val="24"/>
        </w:rPr>
        <w:t xml:space="preserve">Obligado ante los </w:t>
      </w:r>
      <w:r w:rsidRPr="00D93C64">
        <w:rPr>
          <w:rFonts w:eastAsia="Calibri" w:cstheme="minorHAnsi"/>
          <w:b/>
          <w:i/>
          <w:sz w:val="24"/>
          <w:szCs w:val="24"/>
        </w:rPr>
        <w:t>fururos</w:t>
      </w:r>
      <w:r w:rsidRPr="00D93C64">
        <w:rPr>
          <w:rFonts w:eastAsia="Calibri" w:cstheme="minorHAnsi"/>
          <w:b/>
          <w:sz w:val="24"/>
          <w:szCs w:val="24"/>
        </w:rPr>
        <w:t xml:space="preserve"> </w:t>
      </w:r>
      <w:r w:rsidRPr="00D93C64">
        <w:rPr>
          <w:rFonts w:eastAsia="Calibri" w:cstheme="minorHAnsi"/>
          <w:b/>
          <w:i/>
          <w:sz w:val="24"/>
          <w:szCs w:val="24"/>
        </w:rPr>
        <w:t>adquirentes de solares</w:t>
      </w:r>
      <w:r w:rsidRPr="00D93C64">
        <w:rPr>
          <w:rFonts w:eastAsia="Calibri" w:cstheme="minorHAnsi"/>
          <w:b/>
          <w:sz w:val="24"/>
          <w:szCs w:val="24"/>
        </w:rPr>
        <w:t>, a que sus parcelas cumplan la condición de solar.</w:t>
      </w:r>
    </w:p>
    <w:p w:rsidR="00FE0E94" w:rsidRPr="00D93C64" w:rsidRDefault="00FE0E94" w:rsidP="00D93C64">
      <w:pPr>
        <w:spacing w:line="240" w:lineRule="auto"/>
        <w:ind w:firstLine="357"/>
        <w:jc w:val="both"/>
        <w:rPr>
          <w:rFonts w:eastAsia="Calibri" w:cstheme="minorHAnsi"/>
          <w:sz w:val="24"/>
          <w:szCs w:val="24"/>
        </w:rPr>
      </w:pPr>
      <w:r w:rsidRPr="00D93C64">
        <w:rPr>
          <w:rFonts w:eastAsia="Calibri" w:cstheme="minorHAnsi"/>
          <w:sz w:val="24"/>
          <w:szCs w:val="24"/>
        </w:rPr>
        <w:t xml:space="preserve">Si el ayuntamiento hubiese cumplido con sus obligaciones de adoptar garantías del Promotor hoy no existiría problema alguno; pero no fue así: Una vez quebró la sociedad COSAISA nombró a la Comunidad de Propietarios </w:t>
      </w:r>
      <w:r w:rsidR="00180AFF" w:rsidRPr="00D93C64">
        <w:rPr>
          <w:rFonts w:eastAsia="Calibri" w:cstheme="minorHAnsi"/>
          <w:sz w:val="24"/>
          <w:szCs w:val="24"/>
        </w:rPr>
        <w:t>(</w:t>
      </w:r>
      <w:r w:rsidRPr="00D93C64">
        <w:rPr>
          <w:rFonts w:eastAsia="Calibri" w:cstheme="minorHAnsi"/>
          <w:sz w:val="24"/>
          <w:szCs w:val="24"/>
        </w:rPr>
        <w:t>adquirentes de solares</w:t>
      </w:r>
      <w:r w:rsidR="00180AFF" w:rsidRPr="00D93C64">
        <w:rPr>
          <w:rFonts w:eastAsia="Calibri" w:cstheme="minorHAnsi"/>
          <w:sz w:val="24"/>
          <w:szCs w:val="24"/>
        </w:rPr>
        <w:t>)</w:t>
      </w:r>
      <w:r w:rsidRPr="00D93C64">
        <w:rPr>
          <w:rFonts w:eastAsia="Calibri" w:cstheme="minorHAnsi"/>
          <w:sz w:val="24"/>
          <w:szCs w:val="24"/>
        </w:rPr>
        <w:t>, como “</w:t>
      </w:r>
      <w:r w:rsidRPr="00D93C64">
        <w:rPr>
          <w:rFonts w:eastAsia="Calibri" w:cstheme="minorHAnsi"/>
          <w:sz w:val="24"/>
          <w:szCs w:val="24"/>
          <w:u w:val="single"/>
        </w:rPr>
        <w:t>promotora heredera</w:t>
      </w:r>
      <w:r w:rsidRPr="00D93C64">
        <w:rPr>
          <w:rFonts w:eastAsia="Calibri" w:cstheme="minorHAnsi"/>
          <w:sz w:val="24"/>
          <w:szCs w:val="24"/>
        </w:rPr>
        <w:t xml:space="preserve">” de los deberes urbanísticos de la promotora inicial, en claro fraude de Ley, ya que </w:t>
      </w:r>
      <w:r w:rsidRPr="00D93C64">
        <w:rPr>
          <w:rFonts w:eastAsia="Calibri" w:cstheme="minorHAnsi"/>
          <w:b/>
          <w:sz w:val="24"/>
          <w:szCs w:val="24"/>
          <w:u w:val="single"/>
        </w:rPr>
        <w:t>su obligación era asumir las competencias en dirección y control de la urbanización, y su ejecución con cargo a las garantías constituidas</w:t>
      </w:r>
      <w:r w:rsidRPr="00D93C64">
        <w:rPr>
          <w:rFonts w:eastAsia="Calibri" w:cstheme="minorHAnsi"/>
          <w:sz w:val="24"/>
          <w:szCs w:val="24"/>
        </w:rPr>
        <w:t xml:space="preserve">. </w:t>
      </w:r>
    </w:p>
    <w:p w:rsidR="00FE0E94" w:rsidRPr="00D93C64" w:rsidRDefault="00FE0E94" w:rsidP="00D93C64">
      <w:pPr>
        <w:spacing w:line="240" w:lineRule="auto"/>
        <w:ind w:firstLine="357"/>
        <w:jc w:val="both"/>
        <w:rPr>
          <w:rFonts w:eastAsia="Calibri" w:cstheme="minorHAnsi"/>
          <w:sz w:val="24"/>
          <w:szCs w:val="24"/>
        </w:rPr>
      </w:pPr>
      <w:r w:rsidRPr="00D93C64">
        <w:rPr>
          <w:rFonts w:eastAsia="Calibri" w:cstheme="minorHAnsi"/>
          <w:sz w:val="24"/>
          <w:szCs w:val="24"/>
        </w:rPr>
        <w:t>La falta de formación en materia de urbanismo, buena fe, confianza en el ayuntamiento y el temor a perder todo lo invertido en sus parcelas, hizo que los propietarios asumieran unas obligaciones que no les correspondía.</w:t>
      </w:r>
    </w:p>
    <w:p w:rsidR="00FE0E94" w:rsidRPr="00D93C64" w:rsidRDefault="00FE0E94" w:rsidP="00D93C64">
      <w:pPr>
        <w:spacing w:line="240" w:lineRule="auto"/>
        <w:ind w:firstLine="357"/>
        <w:jc w:val="both"/>
        <w:rPr>
          <w:rFonts w:eastAsia="Calibri" w:cstheme="minorHAnsi"/>
          <w:sz w:val="24"/>
          <w:szCs w:val="24"/>
        </w:rPr>
      </w:pPr>
      <w:r w:rsidRPr="00D93C64">
        <w:rPr>
          <w:rFonts w:eastAsia="Calibri" w:cstheme="minorHAnsi"/>
          <w:sz w:val="24"/>
          <w:szCs w:val="24"/>
        </w:rPr>
        <w:t>Pero al ayuntamiento no le pareció suficiente con subrogar sus abligaciones en la Comunidad de Propietarios: Además de obligarles en deberes urbanísticos, impuso todo tipo de tributos hasta 2012</w:t>
      </w:r>
      <w:r w:rsidR="00BB2FAD">
        <w:rPr>
          <w:rFonts w:eastAsia="Calibri" w:cstheme="minorHAnsi"/>
          <w:sz w:val="24"/>
          <w:szCs w:val="24"/>
        </w:rPr>
        <w:t xml:space="preserve"> -</w:t>
      </w:r>
      <w:r w:rsidRPr="00D93C64">
        <w:rPr>
          <w:rFonts w:eastAsia="Calibri" w:cstheme="minorHAnsi"/>
          <w:sz w:val="24"/>
          <w:szCs w:val="24"/>
        </w:rPr>
        <w:t xml:space="preserve"> año en que fue recibida la urbanización</w:t>
      </w:r>
      <w:r w:rsidR="00BB2FAD">
        <w:rPr>
          <w:rFonts w:eastAsia="Calibri" w:cstheme="minorHAnsi"/>
          <w:sz w:val="24"/>
          <w:szCs w:val="24"/>
        </w:rPr>
        <w:t xml:space="preserve"> -</w:t>
      </w:r>
      <w:r w:rsidRPr="00D93C64">
        <w:rPr>
          <w:rFonts w:eastAsia="Calibri" w:cstheme="minorHAnsi"/>
          <w:sz w:val="24"/>
          <w:szCs w:val="24"/>
        </w:rPr>
        <w:t xml:space="preserve">, sin efectuar inversión o servicio alguno en el Coto de San Isidro porque “… </w:t>
      </w:r>
      <w:r w:rsidRPr="00D93C64">
        <w:rPr>
          <w:rFonts w:eastAsia="Calibri" w:cstheme="minorHAnsi"/>
          <w:i/>
          <w:sz w:val="24"/>
          <w:szCs w:val="24"/>
        </w:rPr>
        <w:t>el ayuntamiento no podía subvencionar promociones privadas</w:t>
      </w:r>
      <w:r w:rsidRPr="00D93C64">
        <w:rPr>
          <w:rFonts w:eastAsia="Calibri" w:cstheme="minorHAnsi"/>
          <w:sz w:val="24"/>
          <w:szCs w:val="24"/>
        </w:rPr>
        <w:t>.” quedándose cuanto recaudaba a beneficio de inventario.</w:t>
      </w:r>
    </w:p>
    <w:p w:rsidR="00FE0E94" w:rsidRPr="00D93C64" w:rsidRDefault="00905946" w:rsidP="00D93C64">
      <w:pPr>
        <w:spacing w:line="240" w:lineRule="auto"/>
        <w:jc w:val="both"/>
        <w:rPr>
          <w:rFonts w:eastAsia="Calibri" w:cstheme="minorHAnsi"/>
          <w:b/>
          <w:sz w:val="24"/>
          <w:szCs w:val="24"/>
          <w:u w:val="single"/>
        </w:rPr>
      </w:pPr>
      <w:r w:rsidRPr="00D93C64">
        <w:rPr>
          <w:rFonts w:eastAsia="Calibri" w:cstheme="minorHAnsi"/>
          <w:b/>
          <w:sz w:val="24"/>
          <w:szCs w:val="24"/>
          <w:u w:val="single"/>
        </w:rPr>
        <w:t>1</w:t>
      </w:r>
      <w:r w:rsidR="00FE0E94" w:rsidRPr="00D93C64">
        <w:rPr>
          <w:rFonts w:eastAsia="Calibri" w:cstheme="minorHAnsi"/>
          <w:b/>
          <w:sz w:val="24"/>
          <w:szCs w:val="24"/>
          <w:u w:val="single"/>
        </w:rPr>
        <w:t>.3. DENUNCIA DE LA COMUNIDAD DE PROPIETARIOS</w:t>
      </w:r>
    </w:p>
    <w:p w:rsidR="00FE0E94" w:rsidRPr="00D93C64" w:rsidRDefault="00FE0E94" w:rsidP="00D93C64">
      <w:pPr>
        <w:spacing w:after="240" w:line="240" w:lineRule="auto"/>
        <w:ind w:firstLine="357"/>
        <w:jc w:val="both"/>
        <w:rPr>
          <w:rFonts w:eastAsia="Calibri" w:cstheme="minorHAnsi"/>
          <w:sz w:val="24"/>
          <w:szCs w:val="24"/>
        </w:rPr>
      </w:pPr>
      <w:r w:rsidRPr="00D93C64">
        <w:rPr>
          <w:rFonts w:eastAsia="Calibri" w:cstheme="minorHAnsi"/>
          <w:sz w:val="24"/>
          <w:szCs w:val="24"/>
        </w:rPr>
        <w:t xml:space="preserve">En el año 1997 el ayuntamiento tuvo la oportunidad de corregir abusos y ajustase a la legalidad, cuando la Comunidad de Propietarios, </w:t>
      </w:r>
      <w:r w:rsidR="00A41DAA">
        <w:rPr>
          <w:rFonts w:eastAsia="Calibri" w:cstheme="minorHAnsi"/>
          <w:sz w:val="24"/>
          <w:szCs w:val="24"/>
        </w:rPr>
        <w:t xml:space="preserve">consciente de </w:t>
      </w:r>
      <w:r w:rsidRPr="00D93C64">
        <w:rPr>
          <w:rFonts w:eastAsia="Calibri" w:cstheme="minorHAnsi"/>
          <w:sz w:val="24"/>
          <w:szCs w:val="24"/>
        </w:rPr>
        <w:t xml:space="preserve">la situación generada por el ayuntamiento, presentó </w:t>
      </w:r>
      <w:r w:rsidRPr="00D93C64">
        <w:rPr>
          <w:rFonts w:eastAsia="Calibri" w:cstheme="minorHAnsi"/>
          <w:b/>
          <w:sz w:val="24"/>
          <w:szCs w:val="24"/>
        </w:rPr>
        <w:t>DENUNCIA</w:t>
      </w:r>
      <w:r w:rsidRPr="00D93C64">
        <w:rPr>
          <w:rFonts w:eastAsia="Calibri" w:cstheme="minorHAnsi"/>
          <w:sz w:val="24"/>
          <w:szCs w:val="24"/>
        </w:rPr>
        <w:t xml:space="preserve"> para que adoptase garantías del Promotor inicial, COSAISA EN LIQUIDACIÓN, conforme a la Ley del Suelo, y todavía era posible.</w:t>
      </w:r>
    </w:p>
    <w:p w:rsidR="00FE0E94" w:rsidRPr="00D93C64" w:rsidRDefault="00FE0E94" w:rsidP="00D93C64">
      <w:pPr>
        <w:spacing w:after="240" w:line="240" w:lineRule="auto"/>
        <w:ind w:left="357"/>
        <w:jc w:val="both"/>
        <w:rPr>
          <w:rFonts w:eastAsia="Calibri" w:cstheme="minorHAnsi"/>
          <w:sz w:val="24"/>
          <w:szCs w:val="24"/>
        </w:rPr>
      </w:pPr>
      <w:r w:rsidRPr="00D93C64">
        <w:rPr>
          <w:rFonts w:eastAsia="Calibri" w:cstheme="minorHAnsi"/>
          <w:i/>
          <w:sz w:val="24"/>
          <w:szCs w:val="24"/>
        </w:rPr>
        <w:t>“…Que, en base a los hechos y fundamentos de derecho expuestos, tenga por interpuesta DENUNCIA contra el propietario promotor de la Urbanización “COTO DE SAN ISIDRO S.A. EN LIQUIDACIÓN”, por incumplimiento de los deberes inherentes a su derecho de apropiación al aprovechamiento urbanístico, y ordene de inmediato, conforme a los Arts 21.1 y 245 L.S. se inicien, además, las obras de reparación y conservación de la Urbanización que por Ley nos asiste.</w:t>
      </w:r>
    </w:p>
    <w:p w:rsidR="00FE0E94" w:rsidRPr="00D93C64" w:rsidRDefault="00FE0E94" w:rsidP="00D93C64">
      <w:pPr>
        <w:spacing w:after="240" w:line="240" w:lineRule="auto"/>
        <w:ind w:firstLine="357"/>
        <w:jc w:val="both"/>
        <w:rPr>
          <w:rFonts w:eastAsia="Calibri" w:cstheme="minorHAnsi"/>
          <w:b/>
          <w:sz w:val="24"/>
          <w:szCs w:val="24"/>
        </w:rPr>
      </w:pPr>
      <w:r w:rsidRPr="00D93C64">
        <w:rPr>
          <w:rFonts w:eastAsia="Calibri" w:cstheme="minorHAnsi"/>
          <w:sz w:val="24"/>
          <w:szCs w:val="24"/>
        </w:rPr>
        <w:t xml:space="preserve">De nuevo el ayuntamiento </w:t>
      </w:r>
      <w:r w:rsidRPr="00D93C64">
        <w:rPr>
          <w:rFonts w:eastAsia="Calibri" w:cstheme="minorHAnsi"/>
          <w:b/>
          <w:sz w:val="24"/>
          <w:szCs w:val="24"/>
        </w:rPr>
        <w:t xml:space="preserve">no </w:t>
      </w:r>
      <w:r w:rsidR="00180AFF" w:rsidRPr="00D93C64">
        <w:rPr>
          <w:rFonts w:eastAsia="Calibri" w:cstheme="minorHAnsi"/>
          <w:b/>
          <w:sz w:val="24"/>
          <w:szCs w:val="24"/>
        </w:rPr>
        <w:t>constituyó</w:t>
      </w:r>
      <w:r w:rsidRPr="00D93C64">
        <w:rPr>
          <w:rFonts w:eastAsia="Calibri" w:cstheme="minorHAnsi"/>
          <w:b/>
          <w:sz w:val="24"/>
          <w:szCs w:val="24"/>
        </w:rPr>
        <w:t xml:space="preserve"> garantías del Promotor</w:t>
      </w:r>
      <w:r w:rsidRPr="00D93C64">
        <w:rPr>
          <w:rFonts w:eastAsia="Calibri" w:cstheme="minorHAnsi"/>
          <w:sz w:val="24"/>
          <w:szCs w:val="24"/>
        </w:rPr>
        <w:t xml:space="preserve"> dejando, definitivamente, a los </w:t>
      </w:r>
      <w:r w:rsidR="00180AFF" w:rsidRPr="00D93C64">
        <w:rPr>
          <w:rFonts w:eastAsia="Calibri" w:cstheme="minorHAnsi"/>
          <w:sz w:val="24"/>
          <w:szCs w:val="24"/>
        </w:rPr>
        <w:t xml:space="preserve">propietarios </w:t>
      </w:r>
      <w:r w:rsidRPr="00D93C64">
        <w:rPr>
          <w:rFonts w:eastAsia="Calibri" w:cstheme="minorHAnsi"/>
          <w:i/>
          <w:sz w:val="24"/>
          <w:szCs w:val="24"/>
        </w:rPr>
        <w:t xml:space="preserve">adquirentres </w:t>
      </w:r>
      <w:r w:rsidRPr="00D93C64">
        <w:rPr>
          <w:rFonts w:eastAsia="Calibri" w:cstheme="minorHAnsi"/>
          <w:sz w:val="24"/>
          <w:szCs w:val="24"/>
        </w:rPr>
        <w:t>de futuros</w:t>
      </w:r>
      <w:r w:rsidRPr="00D93C64">
        <w:rPr>
          <w:rFonts w:eastAsia="Calibri" w:cstheme="minorHAnsi"/>
          <w:i/>
          <w:sz w:val="24"/>
          <w:szCs w:val="24"/>
        </w:rPr>
        <w:t xml:space="preserve"> </w:t>
      </w:r>
      <w:r w:rsidRPr="00D93C64">
        <w:rPr>
          <w:rFonts w:eastAsia="Calibri" w:cstheme="minorHAnsi"/>
          <w:sz w:val="24"/>
          <w:szCs w:val="24"/>
        </w:rPr>
        <w:t xml:space="preserve">solares completamente indefensos; </w:t>
      </w:r>
      <w:r w:rsidRPr="00D93C64">
        <w:rPr>
          <w:rFonts w:eastAsia="Calibri" w:cstheme="minorHAnsi"/>
          <w:b/>
          <w:sz w:val="24"/>
          <w:szCs w:val="24"/>
          <w:u w:val="single"/>
        </w:rPr>
        <w:t>SON DAÑOS CAUSADOS QUE LLEGAN HASTA EL MOMENTO PRESENTE</w:t>
      </w:r>
      <w:r w:rsidR="00180AFF" w:rsidRPr="00D93C64">
        <w:rPr>
          <w:rFonts w:eastAsia="Calibri" w:cstheme="minorHAnsi"/>
          <w:sz w:val="24"/>
          <w:szCs w:val="24"/>
          <w:u w:val="single"/>
        </w:rPr>
        <w:t xml:space="preserve"> </w:t>
      </w:r>
      <w:r w:rsidR="00180AFF" w:rsidRPr="00D93C64">
        <w:rPr>
          <w:rFonts w:eastAsia="Calibri" w:cstheme="minorHAnsi"/>
          <w:b/>
          <w:sz w:val="24"/>
          <w:szCs w:val="24"/>
          <w:u w:val="single"/>
        </w:rPr>
        <w:t>POR LOS QUE SE NOS DEBE RESARCIR</w:t>
      </w:r>
      <w:r w:rsidR="00180AFF" w:rsidRPr="00D93C64">
        <w:rPr>
          <w:rFonts w:eastAsia="Calibri" w:cstheme="minorHAnsi"/>
          <w:b/>
          <w:sz w:val="24"/>
          <w:szCs w:val="24"/>
        </w:rPr>
        <w:t>.</w:t>
      </w:r>
    </w:p>
    <w:p w:rsidR="00FE0E94" w:rsidRPr="00D93C64" w:rsidRDefault="00905946" w:rsidP="00D93C64">
      <w:pPr>
        <w:spacing w:after="360" w:line="240" w:lineRule="auto"/>
        <w:jc w:val="both"/>
        <w:rPr>
          <w:rFonts w:eastAsia="Calibri" w:cstheme="minorHAnsi"/>
          <w:b/>
          <w:sz w:val="24"/>
          <w:szCs w:val="24"/>
          <w:u w:val="single"/>
        </w:rPr>
      </w:pPr>
      <w:r w:rsidRPr="00D93C64">
        <w:rPr>
          <w:rFonts w:eastAsia="Calibri" w:cstheme="minorHAnsi"/>
          <w:b/>
          <w:sz w:val="24"/>
          <w:szCs w:val="24"/>
          <w:u w:val="single"/>
        </w:rPr>
        <w:lastRenderedPageBreak/>
        <w:t>1</w:t>
      </w:r>
      <w:r w:rsidR="00FE0E94" w:rsidRPr="00D93C64">
        <w:rPr>
          <w:rFonts w:eastAsia="Calibri" w:cstheme="minorHAnsi"/>
          <w:b/>
          <w:sz w:val="24"/>
          <w:szCs w:val="24"/>
          <w:u w:val="single"/>
        </w:rPr>
        <w:t>.4. SOBRE RESOLUCIÓN DEL PROCURADOR DEL COMÚN</w:t>
      </w:r>
    </w:p>
    <w:p w:rsidR="00FE0E94" w:rsidRPr="00D93C64" w:rsidRDefault="00FE0E94" w:rsidP="00D93C64">
      <w:pPr>
        <w:spacing w:after="360" w:line="240" w:lineRule="auto"/>
        <w:ind w:firstLine="357"/>
        <w:jc w:val="both"/>
        <w:rPr>
          <w:rFonts w:eastAsia="Calibri" w:cstheme="minorHAnsi"/>
          <w:sz w:val="24"/>
          <w:szCs w:val="24"/>
        </w:rPr>
      </w:pPr>
      <w:r w:rsidRPr="00D93C64">
        <w:rPr>
          <w:rFonts w:eastAsia="Calibri" w:cstheme="minorHAnsi"/>
          <w:sz w:val="24"/>
          <w:szCs w:val="24"/>
        </w:rPr>
        <w:t xml:space="preserve">Tras recibir el ayuntamiento la urbanización en 2012 inacabada trató, como en el momento actual, terminarla mediante financiación con canones de urbanización. La Comunidad de Propietarios harta de doble imposición solicitó Informe al Procurador del Común de la JCyL sobre el particular. </w:t>
      </w:r>
    </w:p>
    <w:p w:rsidR="00FE0E94" w:rsidRPr="00D93C64" w:rsidRDefault="00FE0E94" w:rsidP="00D93C64">
      <w:pPr>
        <w:tabs>
          <w:tab w:val="left" w:pos="1134"/>
          <w:tab w:val="left" w:pos="1650"/>
        </w:tabs>
        <w:spacing w:after="360" w:line="240" w:lineRule="auto"/>
        <w:ind w:firstLine="397"/>
        <w:jc w:val="both"/>
        <w:rPr>
          <w:rFonts w:eastAsia="Calibri" w:cstheme="minorHAnsi"/>
          <w:sz w:val="24"/>
          <w:szCs w:val="24"/>
        </w:rPr>
      </w:pPr>
      <w:r w:rsidRPr="00D93C64">
        <w:rPr>
          <w:rFonts w:eastAsia="Calibri" w:cstheme="minorHAnsi"/>
          <w:sz w:val="24"/>
          <w:szCs w:val="24"/>
        </w:rPr>
        <w:t xml:space="preserve">  El Procurador del Común, en su resolución, tuvo en cuenta </w:t>
      </w:r>
      <w:r w:rsidRPr="00D93C64">
        <w:rPr>
          <w:rFonts w:eastAsia="Calibri" w:cstheme="minorHAnsi"/>
          <w:sz w:val="24"/>
          <w:szCs w:val="24"/>
          <w:u w:val="single"/>
        </w:rPr>
        <w:t>el pasado en las relaciones entre la Urbanización Coto de San Isidro y el Ayuntamiento</w:t>
      </w:r>
      <w:r w:rsidRPr="00D93C64">
        <w:rPr>
          <w:rFonts w:eastAsia="Calibri" w:cstheme="minorHAnsi"/>
          <w:sz w:val="24"/>
          <w:szCs w:val="24"/>
        </w:rPr>
        <w:t xml:space="preserve">, es decir, no parte del 31 de marzo de 2012, día de recepción de la Urbanización como si nada hubiese ocurrido anteriormente sino que, en justicia, </w:t>
      </w:r>
      <w:r w:rsidRPr="00A41DAA">
        <w:rPr>
          <w:rFonts w:eastAsia="Calibri" w:cstheme="minorHAnsi"/>
          <w:b/>
          <w:sz w:val="24"/>
          <w:szCs w:val="24"/>
        </w:rPr>
        <w:t>entr</w:t>
      </w:r>
      <w:r w:rsidR="00A41DAA" w:rsidRPr="00A41DAA">
        <w:rPr>
          <w:rFonts w:eastAsia="Calibri" w:cstheme="minorHAnsi"/>
          <w:b/>
          <w:sz w:val="24"/>
          <w:szCs w:val="24"/>
        </w:rPr>
        <w:t>ó</w:t>
      </w:r>
      <w:r w:rsidRPr="00A41DAA">
        <w:rPr>
          <w:rFonts w:eastAsia="Calibri" w:cstheme="minorHAnsi"/>
          <w:b/>
          <w:sz w:val="24"/>
          <w:szCs w:val="24"/>
        </w:rPr>
        <w:t xml:space="preserve"> en el fondo de la cuestión</w:t>
      </w:r>
      <w:r w:rsidRPr="00D93C64">
        <w:rPr>
          <w:rFonts w:eastAsia="Calibri" w:cstheme="minorHAnsi"/>
          <w:sz w:val="24"/>
          <w:szCs w:val="24"/>
        </w:rPr>
        <w:t xml:space="preserve"> al analizar el comportamiento que tuvo el Ayuntamiento con respecto a la misma en el transcurso de décadas, ya que </w:t>
      </w:r>
      <w:r w:rsidRPr="00D93C64">
        <w:rPr>
          <w:rFonts w:eastAsia="Calibri" w:cstheme="minorHAnsi"/>
          <w:sz w:val="24"/>
          <w:szCs w:val="24"/>
          <w:u w:val="single"/>
        </w:rPr>
        <w:t xml:space="preserve">de tal comportamiento pueden derivarse </w:t>
      </w:r>
      <w:r w:rsidRPr="00D93C64">
        <w:rPr>
          <w:rFonts w:eastAsia="Calibri" w:cstheme="minorHAnsi"/>
          <w:b/>
          <w:i/>
          <w:sz w:val="24"/>
          <w:szCs w:val="24"/>
          <w:u w:val="single"/>
        </w:rPr>
        <w:t>responsabilidades no prescritas</w:t>
      </w:r>
      <w:r w:rsidRPr="00D93C64">
        <w:rPr>
          <w:rFonts w:eastAsia="Calibri" w:cstheme="minorHAnsi"/>
          <w:sz w:val="24"/>
          <w:szCs w:val="24"/>
        </w:rPr>
        <w:t xml:space="preserve"> (sic).</w:t>
      </w:r>
    </w:p>
    <w:p w:rsidR="00FE0E94" w:rsidRPr="00D93C64" w:rsidRDefault="00FE0E94" w:rsidP="00D93C64">
      <w:pPr>
        <w:spacing w:after="360" w:line="240" w:lineRule="auto"/>
        <w:ind w:firstLine="397"/>
        <w:jc w:val="both"/>
        <w:rPr>
          <w:rFonts w:eastAsia="Calibri" w:cstheme="minorHAnsi"/>
          <w:b/>
          <w:i/>
          <w:sz w:val="24"/>
          <w:szCs w:val="24"/>
        </w:rPr>
      </w:pPr>
      <w:r w:rsidRPr="00D93C64">
        <w:rPr>
          <w:rFonts w:eastAsia="Calibri" w:cstheme="minorHAnsi"/>
          <w:sz w:val="24"/>
          <w:szCs w:val="24"/>
        </w:rPr>
        <w:t>Cuestionó que los propietarios tengan la obligación de pagar, y “…</w:t>
      </w:r>
      <w:r w:rsidRPr="00D93C64">
        <w:rPr>
          <w:rFonts w:eastAsia="Calibri" w:cstheme="minorHAnsi"/>
          <w:i/>
          <w:sz w:val="24"/>
          <w:szCs w:val="24"/>
        </w:rPr>
        <w:t xml:space="preserve">no puede descartarse que esta obligación corresponda al Ayuntamiento si es que no actuó con diligencia en el ejercicio de sus competencias urbanísticas durante la ejecución de la urbanización. - </w:t>
      </w:r>
      <w:r w:rsidRPr="00D93C64">
        <w:rPr>
          <w:rFonts w:eastAsia="Calibri" w:cstheme="minorHAnsi"/>
          <w:b/>
          <w:i/>
          <w:sz w:val="24"/>
          <w:szCs w:val="24"/>
        </w:rPr>
        <w:t>En tal caso pudo producirse un daño evidente para los propietarios</w:t>
      </w:r>
      <w:r w:rsidR="00BE1639" w:rsidRPr="00D93C64">
        <w:rPr>
          <w:rFonts w:eastAsia="Calibri" w:cstheme="minorHAnsi"/>
          <w:b/>
          <w:i/>
          <w:sz w:val="24"/>
          <w:szCs w:val="24"/>
        </w:rPr>
        <w:t>, por el QUE DEBERÁN SER RESARCIDOS POR EL AYUNTAMIENTO”.</w:t>
      </w:r>
    </w:p>
    <w:p w:rsidR="00FE0E94" w:rsidRPr="00D93C64" w:rsidRDefault="00FE0E94" w:rsidP="00D93C64">
      <w:pPr>
        <w:numPr>
          <w:ilvl w:val="0"/>
          <w:numId w:val="10"/>
        </w:numPr>
        <w:spacing w:after="0" w:line="240" w:lineRule="auto"/>
        <w:contextualSpacing/>
        <w:jc w:val="both"/>
        <w:rPr>
          <w:rFonts w:eastAsia="Calibri" w:cstheme="minorHAnsi"/>
          <w:b/>
          <w:i/>
          <w:sz w:val="24"/>
          <w:szCs w:val="24"/>
        </w:rPr>
      </w:pPr>
      <w:bookmarkStart w:id="6" w:name="_Hlk82074809"/>
      <w:r w:rsidRPr="00D93C64">
        <w:rPr>
          <w:rFonts w:eastAsia="Calibri" w:cstheme="minorHAnsi"/>
          <w:b/>
          <w:i/>
          <w:sz w:val="24"/>
          <w:szCs w:val="24"/>
        </w:rPr>
        <w:t>Porque, con su inactividad originó el daño.</w:t>
      </w:r>
    </w:p>
    <w:p w:rsidR="00FE0E94" w:rsidRPr="00D93C64" w:rsidRDefault="00FE0E94" w:rsidP="00D93C64">
      <w:pPr>
        <w:numPr>
          <w:ilvl w:val="0"/>
          <w:numId w:val="10"/>
        </w:numPr>
        <w:spacing w:after="0" w:line="240" w:lineRule="auto"/>
        <w:contextualSpacing/>
        <w:jc w:val="both"/>
        <w:rPr>
          <w:rFonts w:eastAsia="Calibri" w:cstheme="minorHAnsi"/>
          <w:b/>
          <w:i/>
          <w:sz w:val="24"/>
          <w:szCs w:val="24"/>
        </w:rPr>
      </w:pPr>
      <w:r w:rsidRPr="00D93C64">
        <w:rPr>
          <w:rFonts w:eastAsia="Calibri" w:cstheme="minorHAnsi"/>
          <w:b/>
          <w:i/>
          <w:sz w:val="24"/>
          <w:szCs w:val="24"/>
        </w:rPr>
        <w:t>Por no haber exigido las correspondientes garantías.</w:t>
      </w:r>
    </w:p>
    <w:p w:rsidR="00FE0E94" w:rsidRPr="00D93C64" w:rsidRDefault="00FE0E94" w:rsidP="00D93C64">
      <w:pPr>
        <w:numPr>
          <w:ilvl w:val="0"/>
          <w:numId w:val="10"/>
        </w:numPr>
        <w:spacing w:after="0" w:line="240" w:lineRule="auto"/>
        <w:contextualSpacing/>
        <w:jc w:val="both"/>
        <w:rPr>
          <w:rFonts w:eastAsia="Calibri" w:cstheme="minorHAnsi"/>
          <w:b/>
          <w:i/>
          <w:sz w:val="24"/>
          <w:szCs w:val="24"/>
        </w:rPr>
      </w:pPr>
      <w:r w:rsidRPr="00D93C64">
        <w:rPr>
          <w:rFonts w:eastAsia="Calibri" w:cstheme="minorHAnsi"/>
          <w:b/>
          <w:i/>
          <w:sz w:val="24"/>
          <w:szCs w:val="24"/>
        </w:rPr>
        <w:t>Por no controlar el proceso de urbanización.</w:t>
      </w:r>
    </w:p>
    <w:bookmarkEnd w:id="6"/>
    <w:p w:rsidR="00FE0E94" w:rsidRPr="00D93C64" w:rsidRDefault="00FE0E94" w:rsidP="00D93C64">
      <w:pPr>
        <w:numPr>
          <w:ilvl w:val="0"/>
          <w:numId w:val="10"/>
        </w:numPr>
        <w:spacing w:after="360" w:line="240" w:lineRule="auto"/>
        <w:ind w:left="1071" w:hanging="357"/>
        <w:jc w:val="both"/>
        <w:rPr>
          <w:rFonts w:eastAsia="Calibri" w:cstheme="minorHAnsi"/>
          <w:b/>
          <w:i/>
          <w:sz w:val="24"/>
          <w:szCs w:val="24"/>
        </w:rPr>
      </w:pPr>
      <w:r w:rsidRPr="00D93C64">
        <w:rPr>
          <w:rFonts w:eastAsia="Calibri" w:cstheme="minorHAnsi"/>
          <w:b/>
          <w:i/>
          <w:sz w:val="24"/>
          <w:szCs w:val="24"/>
        </w:rPr>
        <w:t xml:space="preserve">Pues debe tenerse presente que este daño es continuo, se sigue produciendo día a día mientras los servicios no se implanten y que, por lo tanto, </w:t>
      </w:r>
      <w:r w:rsidRPr="00D93C64">
        <w:rPr>
          <w:rFonts w:eastAsia="Calibri" w:cstheme="minorHAnsi"/>
          <w:b/>
          <w:i/>
          <w:sz w:val="24"/>
          <w:szCs w:val="24"/>
          <w:u w:val="single"/>
        </w:rPr>
        <w:t>no puede decirse que la acción de responsabilidad esté prescrita</w:t>
      </w:r>
      <w:r w:rsidRPr="00D93C64">
        <w:rPr>
          <w:rFonts w:eastAsia="Calibri" w:cstheme="minorHAnsi"/>
          <w:b/>
          <w:i/>
          <w:sz w:val="24"/>
          <w:szCs w:val="24"/>
        </w:rPr>
        <w:t>”</w:t>
      </w:r>
    </w:p>
    <w:p w:rsidR="00FE0E94" w:rsidRPr="00D93C64" w:rsidRDefault="00FE0E94" w:rsidP="00D93C64">
      <w:pPr>
        <w:spacing w:after="360" w:line="240" w:lineRule="auto"/>
        <w:ind w:firstLine="397"/>
        <w:jc w:val="both"/>
        <w:rPr>
          <w:rFonts w:eastAsia="Calibri" w:cstheme="minorHAnsi"/>
          <w:sz w:val="24"/>
          <w:szCs w:val="24"/>
        </w:rPr>
      </w:pPr>
      <w:r w:rsidRPr="00D93C64">
        <w:rPr>
          <w:rFonts w:eastAsia="Calibri" w:cstheme="minorHAnsi"/>
          <w:sz w:val="24"/>
          <w:szCs w:val="24"/>
        </w:rPr>
        <w:t xml:space="preserve">Respecto </w:t>
      </w:r>
      <w:r w:rsidRPr="00D93C64">
        <w:rPr>
          <w:rFonts w:eastAsia="Calibri" w:cstheme="minorHAnsi"/>
          <w:b/>
          <w:i/>
          <w:sz w:val="24"/>
          <w:szCs w:val="24"/>
        </w:rPr>
        <w:t>al principio de subrogación del urbanismo,</w:t>
      </w:r>
      <w:r w:rsidRPr="00D93C64">
        <w:rPr>
          <w:rFonts w:eastAsia="Calibri" w:cstheme="minorHAnsi"/>
          <w:sz w:val="24"/>
          <w:szCs w:val="24"/>
        </w:rPr>
        <w:t xml:space="preserve"> el Procurador del Común dejó claro que </w:t>
      </w:r>
      <w:bookmarkStart w:id="7" w:name="_Hlk82121589"/>
      <w:r w:rsidRPr="00D93C64">
        <w:rPr>
          <w:rFonts w:eastAsia="Calibri" w:cstheme="minorHAnsi"/>
          <w:b/>
          <w:sz w:val="24"/>
          <w:szCs w:val="24"/>
        </w:rPr>
        <w:t>tal principio</w:t>
      </w:r>
      <w:r w:rsidRPr="00D93C64">
        <w:rPr>
          <w:rFonts w:eastAsia="Calibri" w:cstheme="minorHAnsi"/>
          <w:b/>
          <w:i/>
          <w:sz w:val="24"/>
          <w:szCs w:val="24"/>
        </w:rPr>
        <w:t xml:space="preserve"> </w:t>
      </w:r>
      <w:bookmarkEnd w:id="7"/>
      <w:r w:rsidRPr="00D93C64">
        <w:rPr>
          <w:rFonts w:eastAsia="Calibri" w:cstheme="minorHAnsi"/>
          <w:b/>
          <w:sz w:val="24"/>
          <w:szCs w:val="24"/>
        </w:rPr>
        <w:t>NO ES UN VALOR ABSOLUTO,</w:t>
      </w:r>
      <w:r w:rsidRPr="00D93C64">
        <w:rPr>
          <w:rFonts w:eastAsia="Calibri" w:cstheme="minorHAnsi"/>
          <w:sz w:val="24"/>
          <w:szCs w:val="24"/>
        </w:rPr>
        <w:t xml:space="preserve"> sino que </w:t>
      </w:r>
      <w:r w:rsidRPr="00D93C64">
        <w:rPr>
          <w:rFonts w:eastAsia="Calibri" w:cstheme="minorHAnsi"/>
          <w:b/>
          <w:sz w:val="24"/>
          <w:szCs w:val="24"/>
        </w:rPr>
        <w:t>“…</w:t>
      </w:r>
      <w:r w:rsidRPr="00D93C64">
        <w:rPr>
          <w:rFonts w:eastAsia="Calibri" w:cstheme="minorHAnsi"/>
          <w:b/>
          <w:i/>
          <w:sz w:val="24"/>
          <w:szCs w:val="24"/>
        </w:rPr>
        <w:t>puede ser trasladada al Ayuntamiento, si es que fue éste quién, con su inactividad originó el daño</w:t>
      </w:r>
      <w:r w:rsidRPr="00D93C64">
        <w:rPr>
          <w:rFonts w:eastAsia="Calibri" w:cstheme="minorHAnsi"/>
          <w:i/>
          <w:sz w:val="24"/>
          <w:szCs w:val="24"/>
        </w:rPr>
        <w:t>.”</w:t>
      </w:r>
    </w:p>
    <w:p w:rsidR="00FE0E94" w:rsidRPr="00D93C64" w:rsidRDefault="00FE0E94" w:rsidP="00411E9B">
      <w:pPr>
        <w:spacing w:after="120" w:line="240" w:lineRule="auto"/>
        <w:ind w:firstLine="397"/>
        <w:jc w:val="both"/>
        <w:rPr>
          <w:rFonts w:eastAsia="Calibri" w:cstheme="minorHAnsi"/>
          <w:sz w:val="24"/>
          <w:szCs w:val="24"/>
        </w:rPr>
      </w:pPr>
      <w:r w:rsidRPr="00D93C64">
        <w:rPr>
          <w:rFonts w:eastAsia="Calibri" w:cstheme="minorHAnsi"/>
          <w:sz w:val="24"/>
          <w:szCs w:val="24"/>
        </w:rPr>
        <w:t xml:space="preserve">A petición de información del Procurador del Común al Ayuntamiento, este reconoció, </w:t>
      </w:r>
      <w:r w:rsidRPr="00D93C64">
        <w:rPr>
          <w:rFonts w:eastAsia="Calibri" w:cstheme="minorHAnsi"/>
          <w:b/>
          <w:sz w:val="24"/>
          <w:szCs w:val="24"/>
          <w:u w:val="single"/>
        </w:rPr>
        <w:t>no haber adoptado garantías del Promotor</w:t>
      </w:r>
      <w:r w:rsidRPr="00D93C64">
        <w:rPr>
          <w:rFonts w:eastAsia="Calibri" w:cstheme="minorHAnsi"/>
          <w:b/>
          <w:sz w:val="24"/>
          <w:szCs w:val="24"/>
        </w:rPr>
        <w:t xml:space="preserve"> </w:t>
      </w:r>
      <w:r w:rsidRPr="00D93C64">
        <w:rPr>
          <w:rFonts w:eastAsia="Calibri" w:cstheme="minorHAnsi"/>
          <w:sz w:val="24"/>
          <w:szCs w:val="24"/>
        </w:rPr>
        <w:t xml:space="preserve">para el buen fin del cumplimiento de sus deberes urbanísticos, pero faltó a la verdad cuando dijo que: </w:t>
      </w:r>
    </w:p>
    <w:p w:rsidR="00411E9B" w:rsidRDefault="00FE0E94" w:rsidP="00411E9B">
      <w:pPr>
        <w:spacing w:after="120" w:line="240" w:lineRule="auto"/>
        <w:ind w:firstLine="397"/>
        <w:jc w:val="both"/>
        <w:rPr>
          <w:rFonts w:eastAsia="Calibri" w:cstheme="minorHAnsi"/>
          <w:i/>
          <w:sz w:val="24"/>
          <w:szCs w:val="24"/>
        </w:rPr>
      </w:pPr>
      <w:r w:rsidRPr="00D93C64">
        <w:rPr>
          <w:rFonts w:eastAsia="Calibri" w:cstheme="minorHAnsi"/>
          <w:b/>
          <w:i/>
          <w:sz w:val="24"/>
          <w:szCs w:val="24"/>
        </w:rPr>
        <w:t>“No consta la recepción de reclamaciones por parte de la comunidad de propietarios de dicha urbanización relativas a las obras de infraestructuras inacabadas</w:t>
      </w:r>
      <w:r w:rsidRPr="00D93C64">
        <w:rPr>
          <w:rFonts w:eastAsia="Calibri" w:cstheme="minorHAnsi"/>
          <w:i/>
          <w:sz w:val="24"/>
          <w:szCs w:val="24"/>
        </w:rPr>
        <w:t>.”</w:t>
      </w:r>
    </w:p>
    <w:p w:rsidR="00FE0E94" w:rsidRPr="00D93C64" w:rsidRDefault="00FE0E94" w:rsidP="00411E9B">
      <w:pPr>
        <w:spacing w:after="120" w:line="240" w:lineRule="auto"/>
        <w:ind w:firstLine="397"/>
        <w:jc w:val="both"/>
        <w:rPr>
          <w:rFonts w:eastAsia="Calibri" w:cstheme="minorHAnsi"/>
          <w:sz w:val="24"/>
          <w:szCs w:val="24"/>
        </w:rPr>
      </w:pPr>
      <w:r w:rsidRPr="00D93C64">
        <w:rPr>
          <w:rFonts w:eastAsia="Calibri" w:cstheme="minorHAnsi"/>
          <w:sz w:val="24"/>
          <w:szCs w:val="24"/>
        </w:rPr>
        <w:t xml:space="preserve">La </w:t>
      </w:r>
      <w:r w:rsidRPr="00D93C64">
        <w:rPr>
          <w:rFonts w:eastAsia="Calibri" w:cstheme="minorHAnsi"/>
          <w:b/>
          <w:sz w:val="24"/>
          <w:szCs w:val="24"/>
        </w:rPr>
        <w:t>DENUNCIA</w:t>
      </w:r>
      <w:r w:rsidRPr="00D93C64">
        <w:rPr>
          <w:rFonts w:eastAsia="Calibri" w:cstheme="minorHAnsi"/>
          <w:sz w:val="24"/>
          <w:szCs w:val="24"/>
        </w:rPr>
        <w:t xml:space="preserve"> presentada por la Comunidad de Propietarios demuestra lo contrario. De esta forma sustrajo información relevante al Procurador del Común </w:t>
      </w:r>
      <w:r w:rsidRPr="00D93C64">
        <w:rPr>
          <w:rFonts w:eastAsia="Calibri" w:cstheme="minorHAnsi"/>
          <w:sz w:val="24"/>
          <w:szCs w:val="24"/>
          <w:u w:val="single"/>
        </w:rPr>
        <w:t>con graves perjuicios para los vecinos del Coto de San Isidro</w:t>
      </w:r>
      <w:r w:rsidRPr="00D93C64">
        <w:rPr>
          <w:rFonts w:eastAsia="Calibri" w:cstheme="minorHAnsi"/>
          <w:sz w:val="24"/>
          <w:szCs w:val="24"/>
        </w:rPr>
        <w:t>. Evidentemente,</w:t>
      </w:r>
      <w:r w:rsidR="00BE1639" w:rsidRPr="00D93C64">
        <w:rPr>
          <w:rFonts w:eastAsia="Calibri" w:cstheme="minorHAnsi"/>
          <w:sz w:val="24"/>
          <w:szCs w:val="24"/>
        </w:rPr>
        <w:t xml:space="preserve"> una vez más,</w:t>
      </w:r>
      <w:r w:rsidR="00AC14A2">
        <w:rPr>
          <w:rFonts w:eastAsia="Calibri" w:cstheme="minorHAnsi"/>
          <w:sz w:val="24"/>
          <w:szCs w:val="24"/>
        </w:rPr>
        <w:t xml:space="preserve"> </w:t>
      </w:r>
      <w:r w:rsidR="00AC14A2" w:rsidRPr="00AC14A2">
        <w:rPr>
          <w:rFonts w:eastAsia="Calibri" w:cstheme="minorHAnsi"/>
          <w:b/>
          <w:sz w:val="24"/>
          <w:szCs w:val="24"/>
        </w:rPr>
        <w:t>mintió y</w:t>
      </w:r>
      <w:r w:rsidRPr="00D93C64">
        <w:rPr>
          <w:rFonts w:eastAsia="Calibri" w:cstheme="minorHAnsi"/>
          <w:sz w:val="24"/>
          <w:szCs w:val="24"/>
        </w:rPr>
        <w:t xml:space="preserve"> </w:t>
      </w:r>
      <w:r w:rsidRPr="00D93C64">
        <w:rPr>
          <w:rFonts w:eastAsia="Calibri" w:cstheme="minorHAnsi"/>
          <w:b/>
          <w:sz w:val="24"/>
          <w:szCs w:val="24"/>
          <w:u w:val="single"/>
        </w:rPr>
        <w:t>existió mala fe</w:t>
      </w:r>
      <w:r w:rsidRPr="00D93C64">
        <w:rPr>
          <w:rFonts w:eastAsia="Calibri" w:cstheme="minorHAnsi"/>
          <w:sz w:val="24"/>
          <w:szCs w:val="24"/>
        </w:rPr>
        <w:t>.</w:t>
      </w:r>
    </w:p>
    <w:p w:rsidR="00FE0E94" w:rsidRDefault="00FE0E94" w:rsidP="00411E9B">
      <w:pPr>
        <w:tabs>
          <w:tab w:val="left" w:pos="1650"/>
        </w:tabs>
        <w:spacing w:after="120" w:line="240" w:lineRule="auto"/>
        <w:ind w:firstLine="397"/>
        <w:jc w:val="both"/>
        <w:rPr>
          <w:rFonts w:eastAsia="Calibri" w:cstheme="minorHAnsi"/>
          <w:sz w:val="24"/>
          <w:szCs w:val="24"/>
        </w:rPr>
      </w:pPr>
      <w:r w:rsidRPr="00D93C64">
        <w:rPr>
          <w:rFonts w:eastAsia="Calibri" w:cstheme="minorHAnsi"/>
          <w:sz w:val="24"/>
          <w:szCs w:val="24"/>
        </w:rPr>
        <w:t xml:space="preserve">Así, pues, el propio Ayuntamiento de Ituero y Lama </w:t>
      </w:r>
      <w:r w:rsidRPr="00D93C64">
        <w:rPr>
          <w:rFonts w:eastAsia="Calibri" w:cstheme="minorHAnsi"/>
          <w:b/>
          <w:i/>
          <w:sz w:val="24"/>
          <w:szCs w:val="24"/>
        </w:rPr>
        <w:t>reconoció</w:t>
      </w:r>
      <w:r w:rsidRPr="00D93C64">
        <w:rPr>
          <w:rFonts w:eastAsia="Calibri" w:cstheme="minorHAnsi"/>
          <w:i/>
          <w:sz w:val="24"/>
          <w:szCs w:val="24"/>
        </w:rPr>
        <w:t xml:space="preserve"> que </w:t>
      </w:r>
      <w:r w:rsidRPr="00D93C64">
        <w:rPr>
          <w:rFonts w:eastAsia="Calibri" w:cstheme="minorHAnsi"/>
          <w:b/>
          <w:i/>
          <w:sz w:val="24"/>
          <w:szCs w:val="24"/>
        </w:rPr>
        <w:t>incurrió en un ejercicio anormal de sus competencias urbanísticas</w:t>
      </w:r>
      <w:r w:rsidRPr="00D93C64">
        <w:rPr>
          <w:rFonts w:eastAsia="Calibri" w:cstheme="minorHAnsi"/>
          <w:sz w:val="24"/>
          <w:szCs w:val="24"/>
        </w:rPr>
        <w:t>, en lo que respecta a la urbanización Coto de San Isidro que, según relato del Procurador del Común,</w:t>
      </w:r>
    </w:p>
    <w:p w:rsidR="00A41DAA" w:rsidRPr="00D93C64" w:rsidRDefault="00A41DAA" w:rsidP="00411E9B">
      <w:pPr>
        <w:tabs>
          <w:tab w:val="left" w:pos="1650"/>
        </w:tabs>
        <w:spacing w:after="120" w:line="240" w:lineRule="auto"/>
        <w:ind w:firstLine="397"/>
        <w:jc w:val="both"/>
        <w:rPr>
          <w:rFonts w:eastAsia="Calibri" w:cstheme="minorHAnsi"/>
          <w:sz w:val="24"/>
          <w:szCs w:val="24"/>
        </w:rPr>
      </w:pPr>
    </w:p>
    <w:p w:rsidR="00FE0E94" w:rsidRPr="00D93C64" w:rsidRDefault="00FE0E94" w:rsidP="00411E9B">
      <w:pPr>
        <w:spacing w:after="120" w:line="240" w:lineRule="auto"/>
        <w:ind w:left="754"/>
        <w:jc w:val="both"/>
        <w:rPr>
          <w:rFonts w:eastAsia="Calibri" w:cstheme="minorHAnsi"/>
          <w:sz w:val="24"/>
          <w:szCs w:val="24"/>
        </w:rPr>
      </w:pPr>
      <w:r w:rsidRPr="00D93C64">
        <w:rPr>
          <w:rFonts w:eastAsia="Calibri" w:cstheme="minorHAnsi"/>
          <w:b/>
          <w:i/>
          <w:sz w:val="24"/>
          <w:szCs w:val="24"/>
        </w:rPr>
        <w:t>…, el Ayuntamiento podría haber incurrido en responsabilidad</w:t>
      </w:r>
      <w:r w:rsidRPr="00D93C64">
        <w:rPr>
          <w:rFonts w:eastAsia="Calibri" w:cstheme="minorHAnsi"/>
          <w:i/>
          <w:sz w:val="24"/>
          <w:szCs w:val="24"/>
        </w:rPr>
        <w:t xml:space="preserve"> en la medida en que no figuran actuaciones llevadas a cabo con el fin de que el promotor ejecutase la urbanización completa ni documento relativo a la prestación de garantía de urbanización. </w:t>
      </w:r>
    </w:p>
    <w:p w:rsidR="00FE0E94" w:rsidRPr="00D93C64" w:rsidRDefault="00CB4DF4" w:rsidP="00411E9B">
      <w:pPr>
        <w:spacing w:after="120" w:line="240" w:lineRule="auto"/>
        <w:ind w:firstLine="397"/>
        <w:jc w:val="both"/>
        <w:rPr>
          <w:rFonts w:eastAsia="Calibri" w:cstheme="minorHAnsi"/>
          <w:b/>
          <w:sz w:val="24"/>
          <w:szCs w:val="24"/>
          <w:u w:val="single"/>
        </w:rPr>
      </w:pPr>
      <w:r w:rsidRPr="00D93C64">
        <w:rPr>
          <w:rFonts w:eastAsia="Calibri" w:cstheme="minorHAnsi"/>
          <w:sz w:val="24"/>
          <w:szCs w:val="24"/>
        </w:rPr>
        <w:t>Y</w:t>
      </w:r>
      <w:r w:rsidR="00FE0E94" w:rsidRPr="00D93C64">
        <w:rPr>
          <w:rFonts w:eastAsia="Calibri" w:cstheme="minorHAnsi"/>
          <w:sz w:val="24"/>
          <w:szCs w:val="24"/>
        </w:rPr>
        <w:t xml:space="preserve">, como se ha visto, el Ayuntamiento </w:t>
      </w:r>
      <w:bookmarkStart w:id="8" w:name="_Hlk129980806"/>
      <w:r w:rsidR="00FE0E94" w:rsidRPr="00D93C64">
        <w:rPr>
          <w:rFonts w:eastAsia="Calibri" w:cstheme="minorHAnsi"/>
          <w:b/>
          <w:sz w:val="24"/>
          <w:szCs w:val="24"/>
        </w:rPr>
        <w:t>NO ASUMIÓ SU RESPONSABILIDAD COMO URBANIZADOR</w:t>
      </w:r>
      <w:r w:rsidR="00AC14A2">
        <w:rPr>
          <w:rFonts w:eastAsia="Calibri" w:cstheme="minorHAnsi"/>
          <w:b/>
          <w:sz w:val="24"/>
          <w:szCs w:val="24"/>
        </w:rPr>
        <w:t>,</w:t>
      </w:r>
      <w:r w:rsidR="00FE0E94" w:rsidRPr="00D93C64">
        <w:rPr>
          <w:rFonts w:eastAsia="Calibri" w:cstheme="minorHAnsi"/>
          <w:sz w:val="24"/>
          <w:szCs w:val="24"/>
        </w:rPr>
        <w:t xml:space="preserve"> </w:t>
      </w:r>
      <w:bookmarkStart w:id="9" w:name="_Hlk103643653"/>
      <w:r w:rsidR="00FE0E94" w:rsidRPr="00D93C64">
        <w:rPr>
          <w:rFonts w:eastAsia="Calibri" w:cstheme="minorHAnsi"/>
          <w:b/>
          <w:sz w:val="24"/>
          <w:szCs w:val="24"/>
        </w:rPr>
        <w:t xml:space="preserve">en sus competencias de </w:t>
      </w:r>
      <w:r w:rsidR="00FE0E94" w:rsidRPr="00D93C64">
        <w:rPr>
          <w:rFonts w:eastAsia="Calibri" w:cstheme="minorHAnsi"/>
          <w:b/>
          <w:bCs/>
          <w:i/>
          <w:sz w:val="24"/>
          <w:szCs w:val="24"/>
        </w:rPr>
        <w:t>dirección y control de la actividad urbanística del municipio</w:t>
      </w:r>
      <w:bookmarkEnd w:id="8"/>
      <w:bookmarkEnd w:id="9"/>
      <w:r w:rsidR="00FE0E94" w:rsidRPr="00D93C64">
        <w:rPr>
          <w:rFonts w:eastAsia="Calibri" w:cstheme="minorHAnsi"/>
          <w:b/>
          <w:bCs/>
          <w:sz w:val="24"/>
          <w:szCs w:val="24"/>
        </w:rPr>
        <w:t>, como</w:t>
      </w:r>
      <w:r w:rsidR="00FE0E94" w:rsidRPr="00D93C64">
        <w:rPr>
          <w:rFonts w:eastAsia="Calibri" w:cstheme="minorHAnsi"/>
          <w:b/>
          <w:bCs/>
          <w:i/>
          <w:sz w:val="24"/>
          <w:szCs w:val="24"/>
        </w:rPr>
        <w:t xml:space="preserve"> </w:t>
      </w:r>
      <w:r w:rsidR="00FE0E94" w:rsidRPr="00D93C64">
        <w:rPr>
          <w:rFonts w:eastAsia="Calibri" w:cstheme="minorHAnsi"/>
          <w:b/>
          <w:bCs/>
          <w:sz w:val="24"/>
          <w:szCs w:val="24"/>
        </w:rPr>
        <w:t xml:space="preserve">tampoco </w:t>
      </w:r>
      <w:r w:rsidRPr="00D93C64">
        <w:rPr>
          <w:rFonts w:eastAsia="Calibri" w:cstheme="minorHAnsi"/>
          <w:b/>
          <w:bCs/>
          <w:sz w:val="24"/>
          <w:szCs w:val="24"/>
        </w:rPr>
        <w:t>constituyó las obligadas garantías para teminar la urbanización.</w:t>
      </w:r>
    </w:p>
    <w:p w:rsidR="00FE0E94" w:rsidRPr="00D93C64" w:rsidRDefault="00FE0E94" w:rsidP="00411E9B">
      <w:pPr>
        <w:spacing w:after="120" w:line="240" w:lineRule="auto"/>
        <w:ind w:firstLine="397"/>
        <w:jc w:val="both"/>
        <w:rPr>
          <w:rFonts w:eastAsia="Calibri" w:cstheme="minorHAnsi"/>
          <w:sz w:val="24"/>
          <w:szCs w:val="24"/>
          <w:u w:val="single"/>
        </w:rPr>
      </w:pPr>
      <w:r w:rsidRPr="00D93C64">
        <w:rPr>
          <w:rFonts w:eastAsia="Calibri" w:cstheme="minorHAnsi"/>
          <w:sz w:val="24"/>
          <w:szCs w:val="24"/>
        </w:rPr>
        <w:t xml:space="preserve">No fue, sino hasta después de recibir la urbanización en </w:t>
      </w:r>
      <w:r w:rsidRPr="00D93C64">
        <w:rPr>
          <w:rFonts w:eastAsia="Calibri" w:cstheme="minorHAnsi"/>
          <w:b/>
          <w:sz w:val="24"/>
          <w:szCs w:val="24"/>
        </w:rPr>
        <w:t>2012</w:t>
      </w:r>
      <w:r w:rsidRPr="00D93C64">
        <w:rPr>
          <w:rFonts w:eastAsia="Calibri" w:cstheme="minorHAnsi"/>
          <w:sz w:val="24"/>
          <w:szCs w:val="24"/>
        </w:rPr>
        <w:t xml:space="preserve">, cuando asumió su responsabilidad como urbanizador. El problema es que lo hizo </w:t>
      </w:r>
      <w:r w:rsidRPr="00D93C64">
        <w:rPr>
          <w:rFonts w:eastAsia="Calibri" w:cstheme="minorHAnsi"/>
          <w:b/>
          <w:sz w:val="24"/>
          <w:szCs w:val="24"/>
        </w:rPr>
        <w:t>CUARENTA Y CINCO AÑOS TARDE</w:t>
      </w:r>
      <w:r w:rsidRPr="00D93C64">
        <w:rPr>
          <w:rFonts w:eastAsia="Calibri" w:cstheme="minorHAnsi"/>
          <w:sz w:val="24"/>
          <w:szCs w:val="24"/>
        </w:rPr>
        <w:t xml:space="preserve"> y </w:t>
      </w:r>
      <w:r w:rsidRPr="00D93C64">
        <w:rPr>
          <w:rFonts w:eastAsia="Calibri" w:cstheme="minorHAnsi"/>
          <w:sz w:val="24"/>
          <w:szCs w:val="24"/>
          <w:u w:val="single"/>
        </w:rPr>
        <w:t xml:space="preserve">no le es posible </w:t>
      </w:r>
      <w:r w:rsidR="00AC14A2">
        <w:rPr>
          <w:rFonts w:eastAsia="Calibri" w:cstheme="minorHAnsi"/>
          <w:sz w:val="24"/>
          <w:szCs w:val="24"/>
          <w:u w:val="single"/>
        </w:rPr>
        <w:t xml:space="preserve">hacer tabla rasa con </w:t>
      </w:r>
      <w:r w:rsidRPr="00D93C64">
        <w:rPr>
          <w:rFonts w:eastAsia="Calibri" w:cstheme="minorHAnsi"/>
          <w:sz w:val="24"/>
          <w:szCs w:val="24"/>
          <w:u w:val="single"/>
        </w:rPr>
        <w:t xml:space="preserve">el pasado ni </w:t>
      </w:r>
      <w:r w:rsidR="00AC14A2">
        <w:rPr>
          <w:rFonts w:eastAsia="Calibri" w:cstheme="minorHAnsi"/>
          <w:sz w:val="24"/>
          <w:szCs w:val="24"/>
          <w:u w:val="single"/>
        </w:rPr>
        <w:t xml:space="preserve">con </w:t>
      </w:r>
      <w:r w:rsidRPr="00D93C64">
        <w:rPr>
          <w:rFonts w:eastAsia="Calibri" w:cstheme="minorHAnsi"/>
          <w:sz w:val="24"/>
          <w:szCs w:val="24"/>
          <w:u w:val="single"/>
        </w:rPr>
        <w:t>sus responsabilidades</w:t>
      </w:r>
      <w:r w:rsidRPr="00D93C64">
        <w:rPr>
          <w:rFonts w:eastAsia="Calibri" w:cstheme="minorHAnsi"/>
          <w:sz w:val="24"/>
          <w:szCs w:val="24"/>
        </w:rPr>
        <w:t xml:space="preserve">, pasado y responsabilidades que, como se ha dicho, sí valoró el Procurador del Común y es de justicia resarcir a los propietarios estafados.  </w:t>
      </w:r>
    </w:p>
    <w:p w:rsidR="00FE0E94" w:rsidRPr="00D93C64" w:rsidRDefault="00FE0E94" w:rsidP="00D93C64">
      <w:pPr>
        <w:spacing w:after="360" w:line="240" w:lineRule="auto"/>
        <w:ind w:firstLine="397"/>
        <w:jc w:val="both"/>
        <w:rPr>
          <w:rFonts w:eastAsia="Calibri" w:cstheme="minorHAnsi"/>
          <w:sz w:val="24"/>
          <w:szCs w:val="24"/>
        </w:rPr>
      </w:pPr>
      <w:r w:rsidRPr="00D93C64">
        <w:rPr>
          <w:rFonts w:eastAsia="Calibri" w:cstheme="minorHAnsi"/>
          <w:sz w:val="24"/>
          <w:szCs w:val="24"/>
        </w:rPr>
        <w:t>Aún así el ayuntamiento mantiene la doble imposición incluso, obligó a la Comunidad de Propietarios a construir un depósito regulador de agua potable de 2.000 m3, en 1.998 y una depuradora para 2.000 habitantes, en 2011, por la que les cobró, además, ¡6.000 € en concepto de licencia de obras! Son infraestructuras que debieron ser financiadas con las garantías constituidas del Promotor inicial. Sólo el ayuntamiento es responsable</w:t>
      </w:r>
      <w:r w:rsidR="00AC14A2">
        <w:rPr>
          <w:rFonts w:eastAsia="Calibri" w:cstheme="minorHAnsi"/>
          <w:sz w:val="24"/>
          <w:szCs w:val="24"/>
        </w:rPr>
        <w:t xml:space="preserve"> de</w:t>
      </w:r>
      <w:r w:rsidRPr="00D93C64">
        <w:rPr>
          <w:rFonts w:eastAsia="Calibri" w:cstheme="minorHAnsi"/>
          <w:sz w:val="24"/>
          <w:szCs w:val="24"/>
        </w:rPr>
        <w:t xml:space="preserve"> estos abusos, que quiere perpetuar</w:t>
      </w:r>
      <w:r w:rsidR="00AC14A2">
        <w:rPr>
          <w:rFonts w:eastAsia="Calibri" w:cstheme="minorHAnsi"/>
          <w:sz w:val="24"/>
          <w:szCs w:val="24"/>
        </w:rPr>
        <w:t>,</w:t>
      </w:r>
      <w:r w:rsidRPr="00D93C64">
        <w:rPr>
          <w:rFonts w:eastAsia="Calibri" w:cstheme="minorHAnsi"/>
          <w:sz w:val="24"/>
          <w:szCs w:val="24"/>
        </w:rPr>
        <w:t xml:space="preserve"> </w:t>
      </w:r>
      <w:r w:rsidRPr="00AC14A2">
        <w:rPr>
          <w:rFonts w:eastAsia="Calibri" w:cstheme="minorHAnsi"/>
          <w:b/>
          <w:sz w:val="24"/>
          <w:szCs w:val="24"/>
          <w:u w:val="single"/>
        </w:rPr>
        <w:t>exigiendo a los propierios damnificados el pago de infraestructuras inacabadas, e</w:t>
      </w:r>
      <w:r w:rsidRPr="00D93C64">
        <w:rPr>
          <w:rFonts w:eastAsia="Calibri" w:cstheme="minorHAnsi"/>
          <w:b/>
          <w:sz w:val="24"/>
          <w:szCs w:val="24"/>
          <w:u w:val="single"/>
        </w:rPr>
        <w:t>n el momento actual</w:t>
      </w:r>
      <w:r w:rsidRPr="00D93C64">
        <w:rPr>
          <w:rFonts w:eastAsia="Calibri" w:cstheme="minorHAnsi"/>
          <w:sz w:val="24"/>
          <w:szCs w:val="24"/>
        </w:rPr>
        <w:t xml:space="preserve">. </w:t>
      </w:r>
    </w:p>
    <w:p w:rsidR="00FE0E94" w:rsidRPr="00D93C64" w:rsidRDefault="00FE0E94" w:rsidP="00D93C64">
      <w:pPr>
        <w:spacing w:after="120" w:line="240" w:lineRule="auto"/>
        <w:ind w:firstLine="397"/>
        <w:jc w:val="both"/>
        <w:rPr>
          <w:rFonts w:eastAsia="Calibri" w:cstheme="minorHAnsi"/>
          <w:sz w:val="24"/>
          <w:szCs w:val="24"/>
        </w:rPr>
      </w:pPr>
      <w:r w:rsidRPr="00D93C64">
        <w:rPr>
          <w:rFonts w:eastAsia="Calibri" w:cstheme="minorHAnsi"/>
          <w:sz w:val="24"/>
          <w:szCs w:val="24"/>
        </w:rPr>
        <w:t xml:space="preserve">De lo informado por el Procurador del Común, </w:t>
      </w:r>
      <w:bookmarkStart w:id="10" w:name="_Hlk102819324"/>
      <w:r w:rsidRPr="00D93C64">
        <w:rPr>
          <w:rFonts w:eastAsia="Calibri" w:cstheme="minorHAnsi"/>
          <w:sz w:val="24"/>
          <w:szCs w:val="24"/>
        </w:rPr>
        <w:t>a efectos de imposición de canon de urbanización en el Coto de San Isidro para financiación de obras pendientes de urbanización se deduce,</w:t>
      </w:r>
    </w:p>
    <w:p w:rsidR="00FE0E94" w:rsidRPr="00D93C64" w:rsidRDefault="00FE0E94" w:rsidP="00A41DAA">
      <w:pPr>
        <w:numPr>
          <w:ilvl w:val="0"/>
          <w:numId w:val="20"/>
        </w:numPr>
        <w:spacing w:after="120" w:line="240" w:lineRule="auto"/>
        <w:jc w:val="both"/>
        <w:rPr>
          <w:rFonts w:eastAsia="Calibri" w:cstheme="minorHAnsi"/>
          <w:b/>
          <w:sz w:val="24"/>
          <w:szCs w:val="24"/>
        </w:rPr>
      </w:pPr>
      <w:r w:rsidRPr="00D93C64">
        <w:rPr>
          <w:rFonts w:eastAsia="Calibri" w:cstheme="minorHAnsi"/>
          <w:sz w:val="24"/>
          <w:szCs w:val="24"/>
        </w:rPr>
        <w:t xml:space="preserve">Que </w:t>
      </w:r>
      <w:r w:rsidR="00C17F75" w:rsidRPr="003C7C26">
        <w:rPr>
          <w:rFonts w:eastAsia="Calibri" w:cstheme="minorHAnsi"/>
          <w:b/>
          <w:sz w:val="24"/>
          <w:szCs w:val="24"/>
        </w:rPr>
        <w:t xml:space="preserve">SU RESOLUCIÓN </w:t>
      </w:r>
      <w:r w:rsidR="00C17F75" w:rsidRPr="00D93C64">
        <w:rPr>
          <w:rFonts w:eastAsia="Calibri" w:cstheme="minorHAnsi"/>
          <w:b/>
          <w:sz w:val="24"/>
          <w:szCs w:val="24"/>
          <w:u w:val="single"/>
        </w:rPr>
        <w:t>AFECTA</w:t>
      </w:r>
      <w:r w:rsidRPr="00D93C64">
        <w:rPr>
          <w:rFonts w:eastAsia="Calibri" w:cstheme="minorHAnsi"/>
          <w:b/>
          <w:sz w:val="24"/>
          <w:szCs w:val="24"/>
        </w:rPr>
        <w:t xml:space="preserve"> </w:t>
      </w:r>
      <w:r w:rsidR="003C7C26" w:rsidRPr="00D93C64">
        <w:rPr>
          <w:rFonts w:eastAsia="Calibri" w:cstheme="minorHAnsi"/>
          <w:b/>
          <w:sz w:val="24"/>
          <w:szCs w:val="24"/>
        </w:rPr>
        <w:t>A INFRAESTRUCTURAS PREVISTAS EN LOS PLANES: INEXISTENTES, INACABADAS O DEFECTUOSAS</w:t>
      </w:r>
      <w:r w:rsidR="00C17F75" w:rsidRPr="00D93C64">
        <w:rPr>
          <w:rFonts w:eastAsia="Calibri" w:cstheme="minorHAnsi"/>
          <w:b/>
          <w:sz w:val="24"/>
          <w:szCs w:val="24"/>
        </w:rPr>
        <w:t>.</w:t>
      </w:r>
    </w:p>
    <w:bookmarkEnd w:id="10"/>
    <w:p w:rsidR="00FE0E94" w:rsidRPr="00D93C64" w:rsidRDefault="00C17F75" w:rsidP="00A41DAA">
      <w:pPr>
        <w:numPr>
          <w:ilvl w:val="0"/>
          <w:numId w:val="20"/>
        </w:numPr>
        <w:spacing w:after="120" w:line="240" w:lineRule="auto"/>
        <w:ind w:left="924" w:hanging="567"/>
        <w:jc w:val="both"/>
        <w:rPr>
          <w:rFonts w:eastAsia="Calibri" w:cstheme="minorHAnsi"/>
          <w:b/>
          <w:sz w:val="24"/>
          <w:szCs w:val="24"/>
        </w:rPr>
      </w:pPr>
      <w:r w:rsidRPr="00D93C64">
        <w:rPr>
          <w:rFonts w:eastAsia="Calibri" w:cstheme="minorHAnsi"/>
          <w:sz w:val="24"/>
          <w:szCs w:val="24"/>
        </w:rPr>
        <w:t>QUE</w:t>
      </w:r>
      <w:r w:rsidRPr="00D93C64">
        <w:rPr>
          <w:rFonts w:eastAsia="Calibri" w:cstheme="minorHAnsi"/>
          <w:b/>
          <w:sz w:val="24"/>
          <w:szCs w:val="24"/>
        </w:rPr>
        <w:t xml:space="preserve"> </w:t>
      </w:r>
      <w:r w:rsidRPr="00D93C64">
        <w:rPr>
          <w:rFonts w:eastAsia="Calibri" w:cstheme="minorHAnsi"/>
          <w:b/>
          <w:sz w:val="24"/>
          <w:szCs w:val="24"/>
          <w:u w:val="single"/>
        </w:rPr>
        <w:t>SE TENGA EN CUENTA</w:t>
      </w:r>
      <w:r w:rsidRPr="00D93C64">
        <w:rPr>
          <w:rFonts w:eastAsia="Calibri" w:cstheme="minorHAnsi"/>
          <w:b/>
          <w:sz w:val="24"/>
          <w:szCs w:val="24"/>
        </w:rPr>
        <w:t xml:space="preserve"> </w:t>
      </w:r>
      <w:r w:rsidR="00374864" w:rsidRPr="00D93C64">
        <w:rPr>
          <w:rFonts w:eastAsia="Calibri" w:cstheme="minorHAnsi"/>
          <w:b/>
          <w:sz w:val="24"/>
          <w:szCs w:val="24"/>
        </w:rPr>
        <w:t>la posible inactividad del ayuntamiento y de la comunidad de propietarios</w:t>
      </w:r>
      <w:r w:rsidR="00FE0E94" w:rsidRPr="00D93C64">
        <w:rPr>
          <w:rFonts w:eastAsia="Calibri" w:cstheme="minorHAnsi"/>
          <w:b/>
          <w:sz w:val="24"/>
          <w:szCs w:val="24"/>
        </w:rPr>
        <w:t xml:space="preserve">. </w:t>
      </w:r>
    </w:p>
    <w:p w:rsidR="00FE0E94" w:rsidRPr="00D93C64" w:rsidRDefault="00FE0E94" w:rsidP="00A41DAA">
      <w:pPr>
        <w:numPr>
          <w:ilvl w:val="0"/>
          <w:numId w:val="20"/>
        </w:numPr>
        <w:spacing w:after="120" w:line="240" w:lineRule="auto"/>
        <w:ind w:left="924" w:hanging="567"/>
        <w:jc w:val="both"/>
        <w:rPr>
          <w:rFonts w:eastAsia="Calibri" w:cstheme="minorHAnsi"/>
          <w:sz w:val="24"/>
          <w:szCs w:val="24"/>
        </w:rPr>
      </w:pPr>
      <w:r w:rsidRPr="00D93C64">
        <w:rPr>
          <w:rFonts w:eastAsia="Calibri" w:cstheme="minorHAnsi"/>
          <w:b/>
          <w:sz w:val="24"/>
          <w:szCs w:val="24"/>
        </w:rPr>
        <w:t>Que el coste de las obras debe ser sufragado por el Ayuntamiento conforme a la Ley 7/1985.</w:t>
      </w:r>
    </w:p>
    <w:p w:rsidR="00CE2E47" w:rsidRDefault="00302346" w:rsidP="00D93C64">
      <w:pPr>
        <w:spacing w:line="240" w:lineRule="auto"/>
        <w:jc w:val="center"/>
        <w:rPr>
          <w:rFonts w:cstheme="minorHAnsi"/>
          <w:b/>
          <w:bCs/>
          <w:sz w:val="24"/>
          <w:szCs w:val="24"/>
        </w:rPr>
      </w:pPr>
      <w:r w:rsidRPr="00D93C64">
        <w:rPr>
          <w:rFonts w:cstheme="minorHAnsi"/>
          <w:b/>
          <w:bCs/>
          <w:sz w:val="24"/>
          <w:szCs w:val="24"/>
        </w:rPr>
        <w:t>___OoO___</w:t>
      </w:r>
    </w:p>
    <w:p w:rsidR="00BC39FE" w:rsidRPr="00D93C64" w:rsidRDefault="00BC39FE" w:rsidP="00D93C64">
      <w:pPr>
        <w:spacing w:line="240" w:lineRule="auto"/>
        <w:jc w:val="center"/>
        <w:rPr>
          <w:rFonts w:cstheme="minorHAnsi"/>
          <w:b/>
          <w:bCs/>
          <w:sz w:val="24"/>
          <w:szCs w:val="24"/>
        </w:rPr>
      </w:pPr>
    </w:p>
    <w:p w:rsidR="00EE7505" w:rsidRPr="00D93C64" w:rsidRDefault="00EE7505" w:rsidP="00411E9B">
      <w:pPr>
        <w:pStyle w:val="Prrafodelista"/>
        <w:numPr>
          <w:ilvl w:val="0"/>
          <w:numId w:val="1"/>
        </w:numPr>
        <w:spacing w:after="120" w:line="240" w:lineRule="auto"/>
        <w:ind w:left="357" w:hanging="357"/>
        <w:contextualSpacing w:val="0"/>
        <w:jc w:val="both"/>
        <w:rPr>
          <w:rFonts w:cstheme="minorHAnsi"/>
          <w:b/>
          <w:sz w:val="24"/>
          <w:szCs w:val="24"/>
          <w:u w:val="single"/>
        </w:rPr>
      </w:pPr>
      <w:r w:rsidRPr="00D93C64">
        <w:rPr>
          <w:rFonts w:cstheme="minorHAnsi"/>
          <w:b/>
          <w:sz w:val="24"/>
          <w:szCs w:val="24"/>
          <w:u w:val="single"/>
        </w:rPr>
        <w:t>FALSEDADES EN LA MEMORIA DEL PROYECTO DE NORMALIZACIÓN</w:t>
      </w:r>
      <w:r w:rsidR="00A5437E" w:rsidRPr="00D93C64">
        <w:rPr>
          <w:rFonts w:cstheme="minorHAnsi"/>
          <w:b/>
          <w:sz w:val="24"/>
          <w:szCs w:val="24"/>
          <w:u w:val="single"/>
        </w:rPr>
        <w:t xml:space="preserve"> Y ACTUACIÓN AISLADA CSI-2</w:t>
      </w:r>
    </w:p>
    <w:p w:rsidR="00BE5B21" w:rsidRPr="00D93C64" w:rsidRDefault="00BE5B21" w:rsidP="00411E9B">
      <w:pPr>
        <w:pStyle w:val="Prrafodelista"/>
        <w:numPr>
          <w:ilvl w:val="1"/>
          <w:numId w:val="1"/>
        </w:numPr>
        <w:spacing w:after="120" w:line="240" w:lineRule="auto"/>
        <w:contextualSpacing w:val="0"/>
        <w:jc w:val="both"/>
        <w:rPr>
          <w:rFonts w:eastAsia="Calibri" w:cstheme="minorHAnsi"/>
          <w:b/>
          <w:sz w:val="24"/>
          <w:szCs w:val="24"/>
          <w:u w:val="single"/>
        </w:rPr>
      </w:pPr>
      <w:r w:rsidRPr="00D93C64">
        <w:rPr>
          <w:rFonts w:eastAsia="Calibri" w:cstheme="minorHAnsi"/>
          <w:b/>
          <w:sz w:val="24"/>
          <w:szCs w:val="24"/>
          <w:u w:val="single"/>
        </w:rPr>
        <w:t>Sobre realización y pago de las obras pendientes de urbanización</w:t>
      </w:r>
    </w:p>
    <w:p w:rsidR="00BE5B21" w:rsidRPr="00D93C64" w:rsidRDefault="00BE5B21" w:rsidP="00411E9B">
      <w:pPr>
        <w:spacing w:after="120" w:line="240" w:lineRule="auto"/>
        <w:jc w:val="both"/>
        <w:rPr>
          <w:rFonts w:eastAsia="Calibri" w:cstheme="minorHAnsi"/>
          <w:b/>
          <w:i/>
          <w:sz w:val="24"/>
          <w:szCs w:val="24"/>
        </w:rPr>
      </w:pPr>
      <w:r w:rsidRPr="00D93C64">
        <w:rPr>
          <w:rFonts w:eastAsia="Calibri" w:cstheme="minorHAnsi"/>
          <w:i/>
          <w:sz w:val="24"/>
          <w:szCs w:val="24"/>
        </w:rPr>
        <w:t xml:space="preserve"> “Vista la necesidad de terminar la urbanización del Coto San Isidro, y teniendo en cuenta que las obras de urbanización que se han realizado en el barrio fueron en un primer momento ejecutadas y sufragadas por la promotora de la urbanización</w:t>
      </w:r>
      <w:r w:rsidRPr="00D93C64">
        <w:rPr>
          <w:rFonts w:eastAsia="Calibri" w:cstheme="minorHAnsi"/>
          <w:b/>
          <w:i/>
          <w:sz w:val="24"/>
          <w:szCs w:val="24"/>
        </w:rPr>
        <w:t xml:space="preserve"> </w:t>
      </w:r>
      <w:r w:rsidRPr="00D93C64">
        <w:rPr>
          <w:rFonts w:eastAsia="Calibri" w:cstheme="minorHAnsi"/>
          <w:b/>
          <w:i/>
          <w:sz w:val="24"/>
          <w:szCs w:val="24"/>
          <w:u w:val="single"/>
        </w:rPr>
        <w:t>hasta la firma un acuerdo con la Comunidad de Propietarios por el cual ésta se haría cargo en el futuro de la realización y el pago de las obras pendientes de urbanización</w:t>
      </w:r>
      <w:proofErr w:type="gramStart"/>
      <w:r w:rsidRPr="00D93C64">
        <w:rPr>
          <w:rFonts w:eastAsia="Calibri" w:cstheme="minorHAnsi"/>
          <w:b/>
          <w:i/>
          <w:sz w:val="24"/>
          <w:szCs w:val="24"/>
        </w:rPr>
        <w:t>.”(</w:t>
      </w:r>
      <w:proofErr w:type="gramEnd"/>
      <w:r w:rsidRPr="00D93C64">
        <w:rPr>
          <w:rFonts w:eastAsia="Calibri" w:cstheme="minorHAnsi"/>
          <w:b/>
          <w:i/>
          <w:sz w:val="24"/>
          <w:szCs w:val="24"/>
        </w:rPr>
        <w:t>sic)</w:t>
      </w:r>
    </w:p>
    <w:p w:rsidR="00BE5B21" w:rsidRPr="00D93C64" w:rsidRDefault="00BE5B21" w:rsidP="00411E9B">
      <w:pPr>
        <w:spacing w:after="120" w:line="240" w:lineRule="auto"/>
        <w:jc w:val="both"/>
        <w:rPr>
          <w:rFonts w:eastAsia="Calibri" w:cstheme="minorHAnsi"/>
          <w:sz w:val="24"/>
          <w:szCs w:val="24"/>
        </w:rPr>
      </w:pPr>
      <w:r w:rsidRPr="00D93C64">
        <w:rPr>
          <w:rFonts w:eastAsia="Calibri" w:cstheme="minorHAnsi"/>
          <w:sz w:val="24"/>
          <w:szCs w:val="24"/>
        </w:rPr>
        <w:lastRenderedPageBreak/>
        <w:t xml:space="preserve">¿Firma de un acuerdo de la Comunidad de Propietarios </w:t>
      </w:r>
      <w:r w:rsidRPr="00D93C64">
        <w:rPr>
          <w:rFonts w:eastAsia="Calibri" w:cstheme="minorHAnsi"/>
          <w:b/>
          <w:sz w:val="24"/>
          <w:szCs w:val="24"/>
          <w:u w:val="single"/>
        </w:rPr>
        <w:t>con quién</w:t>
      </w:r>
      <w:r w:rsidRPr="00D93C64">
        <w:rPr>
          <w:rFonts w:eastAsia="Calibri" w:cstheme="minorHAnsi"/>
          <w:sz w:val="24"/>
          <w:szCs w:val="24"/>
        </w:rPr>
        <w:t>?</w:t>
      </w:r>
    </w:p>
    <w:p w:rsidR="00BE5B21" w:rsidRPr="00D93C64" w:rsidRDefault="00BE5B21" w:rsidP="00411E9B">
      <w:pPr>
        <w:spacing w:after="120" w:line="240" w:lineRule="auto"/>
        <w:ind w:left="357"/>
        <w:jc w:val="center"/>
        <w:rPr>
          <w:rFonts w:eastAsia="Calibri" w:cstheme="minorHAnsi"/>
          <w:sz w:val="24"/>
          <w:szCs w:val="24"/>
        </w:rPr>
      </w:pPr>
      <w:r w:rsidRPr="00D93C64">
        <w:rPr>
          <w:rFonts w:eastAsia="Calibri" w:cstheme="minorHAnsi"/>
          <w:b/>
          <w:sz w:val="24"/>
          <w:szCs w:val="24"/>
        </w:rPr>
        <w:t>¡FALSO!</w:t>
      </w:r>
    </w:p>
    <w:p w:rsidR="00BE5B21" w:rsidRPr="00D93C64" w:rsidRDefault="00BE5B21" w:rsidP="00411E9B">
      <w:pPr>
        <w:spacing w:after="120" w:line="240" w:lineRule="auto"/>
        <w:ind w:firstLine="357"/>
        <w:jc w:val="both"/>
        <w:rPr>
          <w:rFonts w:eastAsia="Calibri" w:cstheme="minorHAnsi"/>
          <w:sz w:val="24"/>
          <w:szCs w:val="24"/>
        </w:rPr>
      </w:pPr>
      <w:r w:rsidRPr="00D93C64">
        <w:rPr>
          <w:rFonts w:eastAsia="Calibri" w:cstheme="minorHAnsi"/>
          <w:sz w:val="24"/>
          <w:szCs w:val="24"/>
        </w:rPr>
        <w:t xml:space="preserve">Si existiese tal documento, hace años que el Ayuntamiento lo hubiese hecho valer, por ejemplo, en los recursos contencioso-administrativos que perdió en 2014. </w:t>
      </w:r>
    </w:p>
    <w:p w:rsidR="00BE5B21" w:rsidRDefault="00B94B03" w:rsidP="00411E9B">
      <w:pPr>
        <w:spacing w:after="120" w:line="240" w:lineRule="auto"/>
        <w:ind w:firstLine="357"/>
        <w:jc w:val="both"/>
        <w:rPr>
          <w:rFonts w:eastAsia="Calibri" w:cstheme="minorHAnsi"/>
          <w:sz w:val="24"/>
          <w:szCs w:val="24"/>
        </w:rPr>
      </w:pPr>
      <w:r w:rsidRPr="00D93C64">
        <w:rPr>
          <w:rFonts w:eastAsia="Calibri" w:cstheme="minorHAnsi"/>
          <w:sz w:val="24"/>
          <w:szCs w:val="24"/>
        </w:rPr>
        <w:t>El</w:t>
      </w:r>
      <w:r w:rsidR="00BE5B21" w:rsidRPr="00D93C64">
        <w:rPr>
          <w:rFonts w:eastAsia="Calibri" w:cstheme="minorHAnsi"/>
          <w:sz w:val="24"/>
          <w:szCs w:val="24"/>
        </w:rPr>
        <w:t xml:space="preserve"> Decreto de Alcaldía nº 59/2014, de 10 de marzo de 2014, por el que el alcalde D. Miguel Aparicio López (el actual) desestima unas alegaciones sobre imposición de cánones que, al igual que en este caso, fundamentad</w:t>
      </w:r>
      <w:r w:rsidR="00333651" w:rsidRPr="00D93C64">
        <w:rPr>
          <w:rFonts w:eastAsia="Calibri" w:cstheme="minorHAnsi"/>
          <w:sz w:val="24"/>
          <w:szCs w:val="24"/>
        </w:rPr>
        <w:t>o</w:t>
      </w:r>
      <w:r w:rsidR="00BE5B21" w:rsidRPr="00D93C64">
        <w:rPr>
          <w:rFonts w:eastAsia="Calibri" w:cstheme="minorHAnsi"/>
          <w:sz w:val="24"/>
          <w:szCs w:val="24"/>
        </w:rPr>
        <w:t xml:space="preserve"> en un informe emitido por D. Andrés Victoria Romo, entonces secretario del Ayuntamiento (y ahora autor de Informe</w:t>
      </w:r>
      <w:r w:rsidRPr="00D93C64">
        <w:rPr>
          <w:rFonts w:eastAsia="Calibri" w:cstheme="minorHAnsi"/>
          <w:sz w:val="24"/>
          <w:szCs w:val="24"/>
        </w:rPr>
        <w:t>s</w:t>
      </w:r>
      <w:r w:rsidR="00BE5B21" w:rsidRPr="00D93C64">
        <w:rPr>
          <w:rFonts w:eastAsia="Calibri" w:cstheme="minorHAnsi"/>
          <w:sz w:val="24"/>
          <w:szCs w:val="24"/>
        </w:rPr>
        <w:t>), manifiesta:</w:t>
      </w:r>
    </w:p>
    <w:p w:rsidR="007D7BE7" w:rsidRPr="00D93C64" w:rsidRDefault="007D7BE7" w:rsidP="00411E9B">
      <w:pPr>
        <w:spacing w:after="120" w:line="240" w:lineRule="auto"/>
        <w:ind w:firstLine="357"/>
        <w:jc w:val="both"/>
        <w:rPr>
          <w:rFonts w:eastAsia="Calibri" w:cstheme="minorHAnsi"/>
          <w:sz w:val="24"/>
          <w:szCs w:val="24"/>
        </w:rPr>
      </w:pPr>
    </w:p>
    <w:p w:rsidR="00BE5B21" w:rsidRPr="00D93C64" w:rsidRDefault="00BE5B21" w:rsidP="00411E9B">
      <w:pPr>
        <w:numPr>
          <w:ilvl w:val="0"/>
          <w:numId w:val="23"/>
        </w:numPr>
        <w:spacing w:after="120" w:line="240" w:lineRule="auto"/>
        <w:jc w:val="both"/>
        <w:rPr>
          <w:rFonts w:eastAsia="Calibri" w:cstheme="minorHAnsi"/>
          <w:b/>
          <w:i/>
          <w:sz w:val="24"/>
          <w:szCs w:val="24"/>
        </w:rPr>
      </w:pPr>
      <w:r w:rsidRPr="00D93C64">
        <w:rPr>
          <w:rFonts w:eastAsia="Calibri" w:cstheme="minorHAnsi"/>
          <w:i/>
          <w:sz w:val="24"/>
          <w:szCs w:val="24"/>
        </w:rPr>
        <w:t>“En primer lugar, hay que decir que el promotor inicial era la empresa COSAISA, la cual</w:t>
      </w:r>
      <w:r w:rsidRPr="00D93C64">
        <w:rPr>
          <w:rFonts w:eastAsia="Calibri" w:cstheme="minorHAnsi"/>
          <w:b/>
          <w:i/>
          <w:sz w:val="24"/>
          <w:szCs w:val="24"/>
        </w:rPr>
        <w:t xml:space="preserve"> </w:t>
      </w:r>
      <w:r w:rsidRPr="00D93C64">
        <w:rPr>
          <w:rFonts w:eastAsia="Calibri" w:cstheme="minorHAnsi"/>
          <w:b/>
          <w:i/>
          <w:sz w:val="24"/>
          <w:szCs w:val="24"/>
          <w:u w:val="single"/>
        </w:rPr>
        <w:t>abandono las obras y vendió derechos y propiedades a la denominada Comunidad de Propietarios Coto de San Isidro</w:t>
      </w:r>
      <w:r w:rsidRPr="00D93C64">
        <w:rPr>
          <w:rFonts w:eastAsia="Calibri" w:cstheme="minorHAnsi"/>
          <w:b/>
          <w:i/>
          <w:sz w:val="24"/>
          <w:szCs w:val="24"/>
        </w:rPr>
        <w:t xml:space="preserve">, </w:t>
      </w:r>
      <w:r w:rsidRPr="00D93C64">
        <w:rPr>
          <w:rFonts w:eastAsia="Calibri" w:cstheme="minorHAnsi"/>
          <w:i/>
          <w:sz w:val="24"/>
          <w:szCs w:val="24"/>
        </w:rPr>
        <w:t xml:space="preserve">así lo deja patente escritura </w:t>
      </w:r>
      <w:r w:rsidR="00893DA6" w:rsidRPr="00D93C64">
        <w:rPr>
          <w:rFonts w:eastAsia="Calibri" w:cstheme="minorHAnsi"/>
          <w:i/>
          <w:sz w:val="24"/>
          <w:szCs w:val="24"/>
        </w:rPr>
        <w:t xml:space="preserve">de </w:t>
      </w:r>
      <w:r w:rsidR="00FE2EF9" w:rsidRPr="00D93C64">
        <w:rPr>
          <w:rFonts w:eastAsia="Calibri" w:cstheme="minorHAnsi"/>
          <w:i/>
          <w:sz w:val="24"/>
          <w:szCs w:val="24"/>
        </w:rPr>
        <w:t xml:space="preserve">compraventa </w:t>
      </w:r>
      <w:r w:rsidR="007D7BE7" w:rsidRPr="00D93C64">
        <w:rPr>
          <w:rFonts w:eastAsia="Calibri" w:cstheme="minorHAnsi"/>
          <w:i/>
          <w:sz w:val="24"/>
          <w:szCs w:val="24"/>
        </w:rPr>
        <w:t>y transmisión</w:t>
      </w:r>
      <w:r w:rsidRPr="00D93C64">
        <w:rPr>
          <w:rFonts w:eastAsia="Calibri" w:cstheme="minorHAnsi"/>
          <w:i/>
          <w:sz w:val="24"/>
          <w:szCs w:val="24"/>
        </w:rPr>
        <w:t xml:space="preserve"> de fecha 21 de junio de 1977, entre el propietario COSAISA y D.</w:t>
      </w:r>
      <w:r w:rsidRPr="00D93C64">
        <w:rPr>
          <w:rFonts w:eastAsia="Calibri" w:cstheme="minorHAnsi"/>
          <w:sz w:val="24"/>
          <w:szCs w:val="24"/>
        </w:rPr>
        <w:t xml:space="preserve"> </w:t>
      </w:r>
      <w:r w:rsidRPr="00D93C64">
        <w:rPr>
          <w:rFonts w:eastAsia="Calibri" w:cstheme="minorHAnsi"/>
          <w:i/>
          <w:sz w:val="24"/>
          <w:szCs w:val="24"/>
        </w:rPr>
        <w:t>Francisco</w:t>
      </w:r>
      <w:r w:rsidRPr="00D93C64">
        <w:rPr>
          <w:rFonts w:eastAsia="Calibri" w:cstheme="minorHAnsi"/>
          <w:sz w:val="24"/>
          <w:szCs w:val="24"/>
        </w:rPr>
        <w:t xml:space="preserve"> </w:t>
      </w:r>
      <w:r w:rsidRPr="00D93C64">
        <w:rPr>
          <w:rFonts w:eastAsia="Calibri" w:cstheme="minorHAnsi"/>
          <w:i/>
          <w:sz w:val="24"/>
          <w:szCs w:val="24"/>
        </w:rPr>
        <w:t>Bueno Arus en representación de la Comunidad de propietarios.”</w:t>
      </w:r>
      <w:r w:rsidRPr="00D93C64">
        <w:rPr>
          <w:rFonts w:eastAsia="Calibri" w:cstheme="minorHAnsi"/>
          <w:sz w:val="24"/>
          <w:szCs w:val="24"/>
        </w:rPr>
        <w:t xml:space="preserve"> (sic)</w:t>
      </w:r>
    </w:p>
    <w:p w:rsidR="00BE5B21" w:rsidRPr="00D93C64" w:rsidRDefault="00BE5B21" w:rsidP="00411E9B">
      <w:pPr>
        <w:spacing w:after="120" w:line="240" w:lineRule="auto"/>
        <w:ind w:left="360"/>
        <w:jc w:val="center"/>
        <w:rPr>
          <w:rFonts w:eastAsia="Calibri" w:cstheme="minorHAnsi"/>
          <w:b/>
          <w:sz w:val="24"/>
          <w:szCs w:val="24"/>
          <w:u w:val="single"/>
        </w:rPr>
      </w:pPr>
      <w:r w:rsidRPr="00D93C64">
        <w:rPr>
          <w:rFonts w:eastAsia="Calibri" w:cstheme="minorHAnsi"/>
          <w:b/>
          <w:sz w:val="24"/>
          <w:szCs w:val="24"/>
          <w:u w:val="single"/>
        </w:rPr>
        <w:t>¡FALSO!</w:t>
      </w:r>
    </w:p>
    <w:p w:rsidR="00BE5B21" w:rsidRPr="00D93C64" w:rsidRDefault="00BE5B21" w:rsidP="00411E9B">
      <w:pPr>
        <w:spacing w:after="120" w:line="240" w:lineRule="auto"/>
        <w:ind w:left="510"/>
        <w:jc w:val="both"/>
        <w:rPr>
          <w:rFonts w:eastAsia="Calibri" w:cstheme="minorHAnsi"/>
          <w:sz w:val="24"/>
          <w:szCs w:val="24"/>
        </w:rPr>
      </w:pPr>
      <w:r w:rsidRPr="00D93C64">
        <w:rPr>
          <w:rFonts w:eastAsia="Calibri" w:cstheme="minorHAnsi"/>
          <w:b/>
          <w:sz w:val="24"/>
          <w:szCs w:val="24"/>
        </w:rPr>
        <w:t>1º)</w:t>
      </w:r>
      <w:r w:rsidRPr="00D93C64">
        <w:rPr>
          <w:rFonts w:eastAsia="Calibri" w:cstheme="minorHAnsi"/>
          <w:sz w:val="24"/>
          <w:szCs w:val="24"/>
        </w:rPr>
        <w:t xml:space="preserve"> COSAISA no abandonó las obras; simplemente quebró.</w:t>
      </w:r>
    </w:p>
    <w:p w:rsidR="00BE5B21" w:rsidRPr="00D93C64" w:rsidRDefault="00BE5B21" w:rsidP="00411E9B">
      <w:pPr>
        <w:spacing w:after="120" w:line="240" w:lineRule="auto"/>
        <w:ind w:left="510"/>
        <w:jc w:val="both"/>
        <w:rPr>
          <w:rFonts w:eastAsia="Calibri" w:cstheme="minorHAnsi"/>
          <w:sz w:val="24"/>
          <w:szCs w:val="24"/>
        </w:rPr>
      </w:pPr>
      <w:r w:rsidRPr="00D93C64">
        <w:rPr>
          <w:rFonts w:eastAsia="Calibri" w:cstheme="minorHAnsi"/>
          <w:b/>
          <w:sz w:val="24"/>
          <w:szCs w:val="24"/>
        </w:rPr>
        <w:t>2º)</w:t>
      </w:r>
      <w:r w:rsidRPr="00D93C64">
        <w:rPr>
          <w:rFonts w:eastAsia="Calibri" w:cstheme="minorHAnsi"/>
          <w:sz w:val="24"/>
          <w:szCs w:val="24"/>
        </w:rPr>
        <w:t xml:space="preserve"> Basta con leer la mal denominada “</w:t>
      </w:r>
      <w:r w:rsidRPr="00D93C64">
        <w:rPr>
          <w:rFonts w:eastAsia="Calibri" w:cstheme="minorHAnsi"/>
          <w:i/>
          <w:sz w:val="24"/>
          <w:szCs w:val="24"/>
        </w:rPr>
        <w:t>escritura de compraventa y transmisión”</w:t>
      </w:r>
      <w:r w:rsidRPr="00D93C64">
        <w:rPr>
          <w:rFonts w:eastAsia="Calibri" w:cstheme="minorHAnsi"/>
          <w:sz w:val="24"/>
          <w:szCs w:val="24"/>
        </w:rPr>
        <w:t xml:space="preserve"> para ver que </w:t>
      </w:r>
      <w:r w:rsidRPr="00D93C64">
        <w:rPr>
          <w:rFonts w:eastAsia="Calibri" w:cstheme="minorHAnsi"/>
          <w:sz w:val="24"/>
          <w:szCs w:val="24"/>
          <w:u w:val="single"/>
        </w:rPr>
        <w:t>no se trata de una compraventa</w:t>
      </w:r>
      <w:r w:rsidRPr="00D93C64">
        <w:rPr>
          <w:rFonts w:eastAsia="Calibri" w:cstheme="minorHAnsi"/>
          <w:sz w:val="24"/>
          <w:szCs w:val="24"/>
        </w:rPr>
        <w:t xml:space="preserve">. La Comunidad de Propietarios se hizo cargo de una hipoteca y deudas con Hacienda, por cuenta de COSAISA, a cambio de </w:t>
      </w:r>
      <w:r w:rsidRPr="00D93C64">
        <w:rPr>
          <w:rFonts w:eastAsia="Calibri" w:cstheme="minorHAnsi"/>
          <w:sz w:val="24"/>
          <w:szCs w:val="24"/>
          <w:u w:val="single"/>
        </w:rPr>
        <w:t>propiedades y derechos</w:t>
      </w:r>
      <w:r w:rsidRPr="00D93C64">
        <w:rPr>
          <w:rFonts w:eastAsia="Calibri" w:cstheme="minorHAnsi"/>
          <w:sz w:val="24"/>
          <w:szCs w:val="24"/>
        </w:rPr>
        <w:t xml:space="preserve"> tasados. O lo hacía, o la urbanización resultaba fallida.  </w:t>
      </w:r>
    </w:p>
    <w:p w:rsidR="008649EB" w:rsidRPr="00D93C64" w:rsidRDefault="00BE5B21" w:rsidP="00411E9B">
      <w:pPr>
        <w:spacing w:after="120" w:line="240" w:lineRule="auto"/>
        <w:ind w:left="510" w:firstLine="198"/>
        <w:jc w:val="both"/>
        <w:rPr>
          <w:rFonts w:eastAsia="Calibri" w:cstheme="minorHAnsi"/>
          <w:sz w:val="24"/>
          <w:szCs w:val="24"/>
        </w:rPr>
      </w:pPr>
      <w:r w:rsidRPr="00D93C64">
        <w:rPr>
          <w:rFonts w:eastAsia="Calibri" w:cstheme="minorHAnsi"/>
          <w:sz w:val="24"/>
          <w:szCs w:val="24"/>
        </w:rPr>
        <w:t>Una</w:t>
      </w:r>
      <w:r w:rsidRPr="00D93C64">
        <w:rPr>
          <w:rFonts w:eastAsia="Calibri" w:cstheme="minorHAnsi"/>
          <w:b/>
          <w:i/>
          <w:sz w:val="24"/>
          <w:szCs w:val="24"/>
          <w:u w:val="single"/>
        </w:rPr>
        <w:t xml:space="preserve"> falta a la verdad de los hechos</w:t>
      </w:r>
      <w:r w:rsidR="004C7404" w:rsidRPr="00D93C64">
        <w:rPr>
          <w:rFonts w:eastAsia="Calibri" w:cstheme="minorHAnsi"/>
          <w:sz w:val="24"/>
          <w:szCs w:val="24"/>
        </w:rPr>
        <w:t xml:space="preserve">, con evidente </w:t>
      </w:r>
      <w:r w:rsidR="004C7404" w:rsidRPr="007D7BE7">
        <w:rPr>
          <w:rFonts w:eastAsia="Calibri" w:cstheme="minorHAnsi"/>
          <w:b/>
          <w:sz w:val="24"/>
          <w:szCs w:val="24"/>
        </w:rPr>
        <w:t>mala fe</w:t>
      </w:r>
      <w:r w:rsidR="004C7404" w:rsidRPr="00D93C64">
        <w:rPr>
          <w:rFonts w:eastAsia="Calibri" w:cstheme="minorHAnsi"/>
          <w:sz w:val="24"/>
          <w:szCs w:val="24"/>
        </w:rPr>
        <w:t xml:space="preserve">, </w:t>
      </w:r>
      <w:r w:rsidR="003A6BE3" w:rsidRPr="00D93C64">
        <w:rPr>
          <w:rFonts w:eastAsia="Calibri" w:cstheme="minorHAnsi"/>
          <w:sz w:val="24"/>
          <w:szCs w:val="24"/>
        </w:rPr>
        <w:t xml:space="preserve">en que se apoya para </w:t>
      </w:r>
      <w:r w:rsidRPr="00D93C64">
        <w:rPr>
          <w:rFonts w:eastAsia="Calibri" w:cstheme="minorHAnsi"/>
          <w:sz w:val="24"/>
          <w:szCs w:val="24"/>
        </w:rPr>
        <w:t xml:space="preserve">considerar al </w:t>
      </w:r>
      <w:r w:rsidRPr="00D93C64">
        <w:rPr>
          <w:rFonts w:eastAsia="Calibri" w:cstheme="minorHAnsi"/>
          <w:i/>
          <w:sz w:val="24"/>
          <w:szCs w:val="24"/>
          <w:u w:val="single"/>
        </w:rPr>
        <w:t>propietario</w:t>
      </w:r>
      <w:r w:rsidRPr="00D93C64">
        <w:rPr>
          <w:rFonts w:eastAsia="Calibri" w:cstheme="minorHAnsi"/>
          <w:sz w:val="24"/>
          <w:szCs w:val="24"/>
          <w:u w:val="single"/>
        </w:rPr>
        <w:t xml:space="preserve"> </w:t>
      </w:r>
      <w:r w:rsidRPr="00D93C64">
        <w:rPr>
          <w:rFonts w:eastAsia="Calibri" w:cstheme="minorHAnsi"/>
          <w:b/>
          <w:i/>
          <w:sz w:val="24"/>
          <w:szCs w:val="24"/>
          <w:u w:val="single"/>
        </w:rPr>
        <w:t>adquirente</w:t>
      </w:r>
      <w:r w:rsidRPr="00D93C64">
        <w:rPr>
          <w:rFonts w:eastAsia="Calibri" w:cstheme="minorHAnsi"/>
          <w:i/>
          <w:sz w:val="24"/>
          <w:szCs w:val="24"/>
          <w:u w:val="single"/>
        </w:rPr>
        <w:t xml:space="preserve"> de solares</w:t>
      </w:r>
      <w:r w:rsidR="008649EB" w:rsidRPr="00D93C64">
        <w:rPr>
          <w:rFonts w:eastAsia="Calibri" w:cstheme="minorHAnsi"/>
          <w:i/>
          <w:sz w:val="24"/>
          <w:szCs w:val="24"/>
          <w:u w:val="single"/>
        </w:rPr>
        <w:t xml:space="preserve"> como sujeto</w:t>
      </w:r>
      <w:r w:rsidR="004C7404" w:rsidRPr="00D93C64">
        <w:rPr>
          <w:rFonts w:eastAsia="Calibri" w:cstheme="minorHAnsi"/>
          <w:i/>
          <w:sz w:val="24"/>
          <w:szCs w:val="24"/>
          <w:u w:val="single"/>
        </w:rPr>
        <w:t>s</w:t>
      </w:r>
      <w:r w:rsidRPr="00D93C64">
        <w:rPr>
          <w:rFonts w:eastAsia="Calibri" w:cstheme="minorHAnsi"/>
          <w:sz w:val="24"/>
          <w:szCs w:val="24"/>
        </w:rPr>
        <w:t xml:space="preserve"> </w:t>
      </w:r>
      <w:r w:rsidR="003A6BE3" w:rsidRPr="00D93C64">
        <w:rPr>
          <w:rFonts w:eastAsia="Calibri" w:cstheme="minorHAnsi"/>
          <w:sz w:val="24"/>
          <w:szCs w:val="24"/>
        </w:rPr>
        <w:t xml:space="preserve">a </w:t>
      </w:r>
      <w:r w:rsidRPr="00D93C64">
        <w:rPr>
          <w:rFonts w:eastAsia="Calibri" w:cstheme="minorHAnsi"/>
          <w:sz w:val="24"/>
          <w:szCs w:val="24"/>
        </w:rPr>
        <w:t>deberes urbanísticos</w:t>
      </w:r>
      <w:r w:rsidR="003A6BE3" w:rsidRPr="00D93C64">
        <w:rPr>
          <w:rFonts w:eastAsia="Calibri" w:cstheme="minorHAnsi"/>
          <w:sz w:val="24"/>
          <w:szCs w:val="24"/>
        </w:rPr>
        <w:t xml:space="preserve">.  </w:t>
      </w:r>
    </w:p>
    <w:p w:rsidR="00BE5B21" w:rsidRPr="00D93C64" w:rsidRDefault="00BE5B21" w:rsidP="00411E9B">
      <w:pPr>
        <w:spacing w:after="120" w:line="240" w:lineRule="auto"/>
        <w:ind w:left="510"/>
        <w:jc w:val="both"/>
        <w:rPr>
          <w:rFonts w:eastAsia="Calibri" w:cstheme="minorHAnsi"/>
          <w:b/>
          <w:sz w:val="24"/>
          <w:szCs w:val="24"/>
        </w:rPr>
      </w:pPr>
      <w:r w:rsidRPr="00D93C64">
        <w:rPr>
          <w:rFonts w:eastAsia="Calibri" w:cstheme="minorHAnsi"/>
          <w:b/>
          <w:sz w:val="24"/>
          <w:szCs w:val="24"/>
        </w:rPr>
        <w:t>3º</w:t>
      </w:r>
      <w:r w:rsidRPr="00D93C64">
        <w:rPr>
          <w:rFonts w:eastAsia="Calibri" w:cstheme="minorHAnsi"/>
          <w:sz w:val="24"/>
          <w:szCs w:val="24"/>
        </w:rPr>
        <w:t xml:space="preserve">) Fue en 2014 cuando se recuperó </w:t>
      </w:r>
      <w:r w:rsidR="008649EB" w:rsidRPr="00D93C64">
        <w:rPr>
          <w:rFonts w:eastAsia="Calibri" w:cstheme="minorHAnsi"/>
          <w:sz w:val="24"/>
          <w:szCs w:val="24"/>
        </w:rPr>
        <w:t>el</w:t>
      </w:r>
      <w:r w:rsidRPr="00D93C64">
        <w:rPr>
          <w:rFonts w:eastAsia="Calibri" w:cstheme="minorHAnsi"/>
          <w:sz w:val="24"/>
          <w:szCs w:val="24"/>
        </w:rPr>
        <w:t xml:space="preserve"> documento, hasta entonces desaparecido</w:t>
      </w:r>
      <w:r w:rsidRPr="00D93C64">
        <w:rPr>
          <w:rFonts w:eastAsia="Calibri" w:cstheme="minorHAnsi"/>
          <w:i/>
          <w:sz w:val="24"/>
          <w:szCs w:val="24"/>
        </w:rPr>
        <w:t>,</w:t>
      </w:r>
      <w:r w:rsidRPr="00D93C64">
        <w:rPr>
          <w:rFonts w:eastAsia="Calibri" w:cstheme="minorHAnsi"/>
          <w:sz w:val="24"/>
          <w:szCs w:val="24"/>
        </w:rPr>
        <w:t xml:space="preserve"> que demuestra la </w:t>
      </w:r>
      <w:r w:rsidRPr="00D93C64">
        <w:rPr>
          <w:rFonts w:eastAsia="Calibri" w:cstheme="minorHAnsi"/>
          <w:b/>
          <w:sz w:val="24"/>
          <w:szCs w:val="24"/>
          <w:u w:val="single"/>
        </w:rPr>
        <w:t>falsedad</w:t>
      </w:r>
      <w:r w:rsidRPr="00D93C64">
        <w:rPr>
          <w:rFonts w:eastAsia="Calibri" w:cstheme="minorHAnsi"/>
          <w:sz w:val="24"/>
          <w:szCs w:val="24"/>
        </w:rPr>
        <w:t xml:space="preserve"> del relato del Ayuntamiento sobre el objeto de cesión de parcelas a la Comunidad de Propietarios.</w:t>
      </w:r>
    </w:p>
    <w:p w:rsidR="00BE5B21" w:rsidRDefault="00BE5B21" w:rsidP="00411E9B">
      <w:pPr>
        <w:spacing w:after="120" w:line="240" w:lineRule="auto"/>
        <w:ind w:left="510"/>
        <w:jc w:val="both"/>
        <w:rPr>
          <w:rFonts w:eastAsia="Calibri" w:cstheme="minorHAnsi"/>
          <w:sz w:val="24"/>
          <w:szCs w:val="24"/>
        </w:rPr>
      </w:pPr>
      <w:r w:rsidRPr="00D93C64">
        <w:rPr>
          <w:rFonts w:eastAsia="Calibri" w:cstheme="minorHAnsi"/>
          <w:b/>
          <w:sz w:val="24"/>
          <w:szCs w:val="24"/>
        </w:rPr>
        <w:t>4º)</w:t>
      </w:r>
      <w:r w:rsidRPr="00D93C64">
        <w:rPr>
          <w:rFonts w:eastAsia="Calibri" w:cstheme="minorHAnsi"/>
          <w:sz w:val="24"/>
          <w:szCs w:val="24"/>
        </w:rPr>
        <w:t xml:space="preserve"> Así, abusó de la </w:t>
      </w:r>
      <w:r w:rsidRPr="00D93C64">
        <w:rPr>
          <w:rFonts w:eastAsia="Calibri" w:cstheme="minorHAnsi"/>
          <w:sz w:val="24"/>
          <w:szCs w:val="24"/>
          <w:u w:val="single"/>
        </w:rPr>
        <w:t>buena fe, confianza y desinformación</w:t>
      </w:r>
      <w:r w:rsidRPr="00D93C64">
        <w:rPr>
          <w:rFonts w:eastAsia="Calibri" w:cstheme="minorHAnsi"/>
          <w:sz w:val="24"/>
          <w:szCs w:val="24"/>
        </w:rPr>
        <w:t xml:space="preserve"> de los propietarios del Coto de S. Isidro declarándolos </w:t>
      </w:r>
      <w:r w:rsidRPr="00D93C64">
        <w:rPr>
          <w:rFonts w:eastAsia="Calibri" w:cstheme="minorHAnsi"/>
          <w:b/>
          <w:i/>
          <w:sz w:val="24"/>
          <w:szCs w:val="24"/>
        </w:rPr>
        <w:t>herederos</w:t>
      </w:r>
      <w:r w:rsidRPr="00D93C64">
        <w:rPr>
          <w:rFonts w:eastAsia="Calibri" w:cstheme="minorHAnsi"/>
          <w:sz w:val="24"/>
          <w:szCs w:val="24"/>
        </w:rPr>
        <w:t xml:space="preserve"> de los deberes urbanísticos incumplidos por el Promotor, COSAISA, obligándoles a realizar obras que no les correspond</w:t>
      </w:r>
      <w:r w:rsidR="008649EB" w:rsidRPr="00D93C64">
        <w:rPr>
          <w:rFonts w:eastAsia="Calibri" w:cstheme="minorHAnsi"/>
          <w:sz w:val="24"/>
          <w:szCs w:val="24"/>
        </w:rPr>
        <w:t>ia</w:t>
      </w:r>
      <w:r w:rsidRPr="00D93C64">
        <w:rPr>
          <w:rFonts w:eastAsia="Calibri" w:cstheme="minorHAnsi"/>
          <w:sz w:val="24"/>
          <w:szCs w:val="24"/>
        </w:rPr>
        <w:t xml:space="preserve">n y </w:t>
      </w:r>
      <w:r w:rsidRPr="00D93C64">
        <w:rPr>
          <w:rFonts w:eastAsia="Calibri" w:cstheme="minorHAnsi"/>
          <w:sz w:val="24"/>
          <w:szCs w:val="24"/>
          <w:u w:val="single"/>
        </w:rPr>
        <w:t>quedándose en crudo todos los impuestos recaudados</w:t>
      </w:r>
      <w:r w:rsidRPr="00D93C64">
        <w:rPr>
          <w:rFonts w:eastAsia="Calibri" w:cstheme="minorHAnsi"/>
          <w:sz w:val="24"/>
          <w:szCs w:val="24"/>
        </w:rPr>
        <w:t xml:space="preserve">. </w:t>
      </w:r>
    </w:p>
    <w:p w:rsidR="007D7BE7" w:rsidRPr="00D93C64" w:rsidRDefault="007D7BE7" w:rsidP="00411E9B">
      <w:pPr>
        <w:spacing w:after="120" w:line="240" w:lineRule="auto"/>
        <w:ind w:left="510"/>
        <w:jc w:val="both"/>
        <w:rPr>
          <w:rFonts w:eastAsia="Calibri" w:cstheme="minorHAnsi"/>
          <w:sz w:val="24"/>
          <w:szCs w:val="24"/>
        </w:rPr>
      </w:pPr>
    </w:p>
    <w:p w:rsidR="00BE5B21" w:rsidRPr="00D93C64" w:rsidRDefault="00BE5B21" w:rsidP="00411E9B">
      <w:pPr>
        <w:spacing w:after="120" w:line="240" w:lineRule="auto"/>
        <w:ind w:left="681"/>
        <w:jc w:val="both"/>
        <w:rPr>
          <w:rFonts w:eastAsia="Calibri" w:cstheme="minorHAnsi"/>
          <w:sz w:val="24"/>
          <w:szCs w:val="24"/>
        </w:rPr>
      </w:pPr>
      <w:r w:rsidRPr="00D93C64">
        <w:rPr>
          <w:rFonts w:eastAsia="Calibri" w:cstheme="minorHAnsi"/>
          <w:i/>
          <w:sz w:val="24"/>
          <w:szCs w:val="24"/>
        </w:rPr>
        <w:t xml:space="preserve">“…. Es decir, desde ese momento es evidente que </w:t>
      </w:r>
      <w:bookmarkStart w:id="11" w:name="_Hlk103586730"/>
      <w:r w:rsidRPr="00D93C64">
        <w:rPr>
          <w:rFonts w:eastAsia="Calibri" w:cstheme="minorHAnsi"/>
          <w:b/>
          <w:i/>
          <w:sz w:val="24"/>
          <w:szCs w:val="24"/>
        </w:rPr>
        <w:t>el promotor ha dejado de ser COSAISA y ha pasado a ser la COMUNIDAD DE PROPIETARIOS COTO SAN ISIDRO,</w:t>
      </w:r>
      <w:r w:rsidRPr="00D93C64">
        <w:rPr>
          <w:rFonts w:eastAsia="Calibri" w:cstheme="minorHAnsi"/>
          <w:i/>
          <w:sz w:val="24"/>
          <w:szCs w:val="24"/>
        </w:rPr>
        <w:t xml:space="preserve"> y es a esta a la que se le puede achacar la responsabilidad del incumlimiento de la terminación de la urbanización</w:t>
      </w:r>
      <w:r w:rsidRPr="00D93C64">
        <w:rPr>
          <w:rFonts w:eastAsia="Calibri" w:cstheme="minorHAnsi"/>
          <w:sz w:val="24"/>
          <w:szCs w:val="24"/>
        </w:rPr>
        <w:t xml:space="preserve"> “</w:t>
      </w:r>
      <w:bookmarkEnd w:id="11"/>
      <w:r w:rsidRPr="00D93C64">
        <w:rPr>
          <w:rFonts w:eastAsia="Calibri" w:cstheme="minorHAnsi"/>
          <w:sz w:val="24"/>
          <w:szCs w:val="24"/>
        </w:rPr>
        <w:t>(sic)</w:t>
      </w:r>
    </w:p>
    <w:p w:rsidR="00BE5B21" w:rsidRDefault="00BE5B21" w:rsidP="00411E9B">
      <w:pPr>
        <w:spacing w:after="120" w:line="240" w:lineRule="auto"/>
        <w:ind w:left="357"/>
        <w:jc w:val="center"/>
        <w:rPr>
          <w:rFonts w:eastAsia="Calibri" w:cstheme="minorHAnsi"/>
          <w:b/>
          <w:sz w:val="24"/>
          <w:szCs w:val="24"/>
          <w:u w:val="single"/>
        </w:rPr>
      </w:pPr>
      <w:r w:rsidRPr="00D93C64">
        <w:rPr>
          <w:rFonts w:eastAsia="Calibri" w:cstheme="minorHAnsi"/>
          <w:b/>
          <w:sz w:val="24"/>
          <w:szCs w:val="24"/>
          <w:u w:val="single"/>
        </w:rPr>
        <w:t>¡FALSO!</w:t>
      </w:r>
    </w:p>
    <w:p w:rsidR="00B27A9F" w:rsidRPr="00D93C64" w:rsidRDefault="00B27A9F" w:rsidP="00411E9B">
      <w:pPr>
        <w:spacing w:after="120" w:line="240" w:lineRule="auto"/>
        <w:ind w:left="357"/>
        <w:jc w:val="center"/>
        <w:rPr>
          <w:rFonts w:eastAsia="Calibri" w:cstheme="minorHAnsi"/>
          <w:b/>
          <w:sz w:val="24"/>
          <w:szCs w:val="24"/>
          <w:u w:val="single"/>
        </w:rPr>
      </w:pPr>
    </w:p>
    <w:p w:rsidR="003E094E" w:rsidRPr="00D93C64" w:rsidRDefault="003E094E" w:rsidP="00D93C64">
      <w:pPr>
        <w:spacing w:after="240" w:line="240" w:lineRule="auto"/>
        <w:ind w:left="357"/>
        <w:jc w:val="both"/>
        <w:rPr>
          <w:rFonts w:eastAsia="Calibri" w:cstheme="minorHAnsi"/>
          <w:sz w:val="24"/>
          <w:szCs w:val="24"/>
        </w:rPr>
      </w:pPr>
      <w:bookmarkStart w:id="12" w:name="_Hlk82016842"/>
      <w:r w:rsidRPr="00D93C64">
        <w:rPr>
          <w:rFonts w:eastAsia="Calibri" w:cstheme="minorHAnsi"/>
          <w:b/>
          <w:sz w:val="24"/>
          <w:szCs w:val="24"/>
        </w:rPr>
        <w:lastRenderedPageBreak/>
        <w:t xml:space="preserve">ASÍ SERÍA SI NO EXISTIESE UN AYUNTAMIENTO </w:t>
      </w:r>
      <w:r w:rsidRPr="00D93C64">
        <w:rPr>
          <w:rFonts w:eastAsia="Calibri" w:cstheme="minorHAnsi"/>
          <w:b/>
          <w:bCs/>
          <w:sz w:val="24"/>
          <w:szCs w:val="24"/>
        </w:rPr>
        <w:t xml:space="preserve">AL QUE COMPETE LA </w:t>
      </w:r>
      <w:r w:rsidRPr="00D93C64">
        <w:rPr>
          <w:rFonts w:eastAsia="Calibri" w:cstheme="minorHAnsi"/>
          <w:b/>
          <w:bCs/>
          <w:i/>
          <w:sz w:val="24"/>
          <w:szCs w:val="24"/>
        </w:rPr>
        <w:t>DIRECCIÓN Y CONTROL DE LA ACTIVIDAD URBANÍSTICA</w:t>
      </w:r>
      <w:r w:rsidRPr="00D93C64">
        <w:rPr>
          <w:rFonts w:eastAsia="Calibri" w:cstheme="minorHAnsi"/>
          <w:b/>
          <w:bCs/>
          <w:sz w:val="24"/>
          <w:szCs w:val="24"/>
        </w:rPr>
        <w:t xml:space="preserve"> DEL MUNICIPIO</w:t>
      </w:r>
      <w:r w:rsidRPr="00D93C64">
        <w:rPr>
          <w:rFonts w:eastAsia="Calibri" w:cstheme="minorHAnsi"/>
          <w:b/>
          <w:bCs/>
          <w:i/>
          <w:sz w:val="24"/>
          <w:szCs w:val="24"/>
        </w:rPr>
        <w:t>.</w:t>
      </w:r>
    </w:p>
    <w:p w:rsidR="00BE10CF" w:rsidRPr="00D93C64" w:rsidRDefault="00302346" w:rsidP="00D93C64">
      <w:pPr>
        <w:spacing w:after="360" w:line="240" w:lineRule="auto"/>
        <w:ind w:firstLine="510"/>
        <w:jc w:val="both"/>
        <w:rPr>
          <w:rFonts w:cstheme="minorHAnsi"/>
          <w:i/>
          <w:sz w:val="24"/>
          <w:szCs w:val="24"/>
        </w:rPr>
      </w:pPr>
      <w:r w:rsidRPr="00D93C64">
        <w:rPr>
          <w:rFonts w:eastAsia="Calibri" w:cstheme="minorHAnsi"/>
          <w:sz w:val="24"/>
          <w:szCs w:val="24"/>
        </w:rPr>
        <w:t>Otro</w:t>
      </w:r>
      <w:r w:rsidR="00BE5B21" w:rsidRPr="00D93C64">
        <w:rPr>
          <w:rFonts w:eastAsia="Calibri" w:cstheme="minorHAnsi"/>
          <w:sz w:val="24"/>
          <w:szCs w:val="24"/>
        </w:rPr>
        <w:t xml:space="preserve"> </w:t>
      </w:r>
      <w:r w:rsidR="00CF248D" w:rsidRPr="00D93C64">
        <w:rPr>
          <w:rFonts w:eastAsia="Calibri" w:cstheme="minorHAnsi"/>
          <w:b/>
          <w:sz w:val="24"/>
          <w:szCs w:val="24"/>
          <w:u w:val="single"/>
        </w:rPr>
        <w:t>fraude de ley</w:t>
      </w:r>
      <w:r w:rsidR="00CF248D" w:rsidRPr="00D93C64">
        <w:rPr>
          <w:rFonts w:eastAsia="Calibri" w:cstheme="minorHAnsi"/>
          <w:sz w:val="24"/>
          <w:szCs w:val="24"/>
        </w:rPr>
        <w:t xml:space="preserve"> </w:t>
      </w:r>
      <w:r w:rsidR="00BE5B21" w:rsidRPr="00D93C64">
        <w:rPr>
          <w:rFonts w:eastAsia="Calibri" w:cstheme="minorHAnsi"/>
          <w:sz w:val="24"/>
          <w:szCs w:val="24"/>
        </w:rPr>
        <w:t>que demuestra cómo gobierna el ayuntamiento de Ituero y Lama</w:t>
      </w:r>
      <w:r w:rsidR="003E094E" w:rsidRPr="00D93C64">
        <w:rPr>
          <w:rFonts w:eastAsia="Calibri" w:cstheme="minorHAnsi"/>
          <w:sz w:val="24"/>
          <w:szCs w:val="24"/>
        </w:rPr>
        <w:t xml:space="preserve"> el Coto de San Isidro</w:t>
      </w:r>
      <w:r w:rsidR="00BE5B21" w:rsidRPr="00D93C64">
        <w:rPr>
          <w:rFonts w:eastAsia="Calibri" w:cstheme="minorHAnsi"/>
          <w:sz w:val="24"/>
          <w:szCs w:val="24"/>
        </w:rPr>
        <w:t xml:space="preserve">, con abusos, falsedades, </w:t>
      </w:r>
      <w:r w:rsidR="00CF248D" w:rsidRPr="00D93C64">
        <w:rPr>
          <w:rFonts w:eastAsia="Calibri" w:cstheme="minorHAnsi"/>
          <w:sz w:val="24"/>
          <w:szCs w:val="24"/>
        </w:rPr>
        <w:t>tergiversación</w:t>
      </w:r>
      <w:r w:rsidR="00BE5B21" w:rsidRPr="00D93C64">
        <w:rPr>
          <w:rFonts w:eastAsia="Calibri" w:cstheme="minorHAnsi"/>
          <w:sz w:val="24"/>
          <w:szCs w:val="24"/>
        </w:rPr>
        <w:t xml:space="preserve"> de la Ley y despreci</w:t>
      </w:r>
      <w:r w:rsidR="007D7BE7">
        <w:rPr>
          <w:rFonts w:eastAsia="Calibri" w:cstheme="minorHAnsi"/>
          <w:sz w:val="24"/>
          <w:szCs w:val="24"/>
        </w:rPr>
        <w:t>o a los derechos de sus vecinos. C</w:t>
      </w:r>
      <w:bookmarkEnd w:id="12"/>
      <w:r w:rsidR="00BE5B21" w:rsidRPr="00D93C64">
        <w:rPr>
          <w:rFonts w:eastAsia="Calibri" w:cstheme="minorHAnsi"/>
          <w:sz w:val="24"/>
          <w:szCs w:val="24"/>
        </w:rPr>
        <w:t xml:space="preserve">on su actitud favoreció los intereses del promotor COSAISA, incluso, cuando </w:t>
      </w:r>
      <w:r w:rsidR="003E094E" w:rsidRPr="00D93C64">
        <w:rPr>
          <w:rFonts w:eastAsia="Calibri" w:cstheme="minorHAnsi"/>
          <w:sz w:val="24"/>
          <w:szCs w:val="24"/>
        </w:rPr>
        <w:t>dicha</w:t>
      </w:r>
      <w:r w:rsidR="00BE5B21" w:rsidRPr="00D93C64">
        <w:rPr>
          <w:rFonts w:eastAsia="Calibri" w:cstheme="minorHAnsi"/>
          <w:sz w:val="24"/>
          <w:szCs w:val="24"/>
        </w:rPr>
        <w:t xml:space="preserve"> empresa estaba en </w:t>
      </w:r>
      <w:r w:rsidR="000F0730" w:rsidRPr="00D93C64">
        <w:rPr>
          <w:rFonts w:eastAsia="Calibri" w:cstheme="minorHAnsi"/>
          <w:sz w:val="24"/>
          <w:szCs w:val="24"/>
        </w:rPr>
        <w:t>liquidación, permitiéndole</w:t>
      </w:r>
      <w:r w:rsidR="00BE5B21" w:rsidRPr="00D93C64">
        <w:rPr>
          <w:rFonts w:eastAsia="Calibri" w:cstheme="minorHAnsi"/>
          <w:sz w:val="24"/>
          <w:szCs w:val="24"/>
        </w:rPr>
        <w:t xml:space="preserve"> vender parcelas a sabiendas de que no cumpliría con los deberes urbanísticos. Una </w:t>
      </w:r>
      <w:r w:rsidR="00BE5B21" w:rsidRPr="00D93C64">
        <w:rPr>
          <w:rFonts w:eastAsia="Calibri" w:cstheme="minorHAnsi"/>
          <w:b/>
          <w:sz w:val="24"/>
          <w:szCs w:val="24"/>
        </w:rPr>
        <w:t>estafa</w:t>
      </w:r>
      <w:r w:rsidR="00BE5B21" w:rsidRPr="00D93C64">
        <w:rPr>
          <w:rFonts w:eastAsia="Calibri" w:cstheme="minorHAnsi"/>
          <w:sz w:val="24"/>
          <w:szCs w:val="24"/>
        </w:rPr>
        <w:t xml:space="preserve"> que se podía haber evitado actuando con diligencia.</w:t>
      </w:r>
      <w:r w:rsidR="003E094E" w:rsidRPr="00D93C64">
        <w:rPr>
          <w:rFonts w:eastAsia="Calibri" w:cstheme="minorHAnsi"/>
          <w:sz w:val="24"/>
          <w:szCs w:val="24"/>
        </w:rPr>
        <w:t xml:space="preserve"> </w:t>
      </w:r>
    </w:p>
    <w:p w:rsidR="00BE10CF" w:rsidRPr="00D93C64" w:rsidRDefault="00BE10CF" w:rsidP="00D93C64">
      <w:pPr>
        <w:spacing w:line="240" w:lineRule="auto"/>
        <w:jc w:val="both"/>
        <w:rPr>
          <w:rFonts w:cstheme="minorHAnsi"/>
          <w:b/>
          <w:sz w:val="24"/>
          <w:szCs w:val="24"/>
          <w:u w:val="single"/>
        </w:rPr>
      </w:pPr>
      <w:r w:rsidRPr="00D93C64">
        <w:rPr>
          <w:rFonts w:cstheme="minorHAnsi"/>
          <w:b/>
          <w:sz w:val="24"/>
          <w:szCs w:val="24"/>
          <w:u w:val="single"/>
        </w:rPr>
        <w:t>1.2.- Sobre el perjuicio a las maltrechas economías familiares</w:t>
      </w:r>
    </w:p>
    <w:p w:rsidR="00BE10CF" w:rsidRPr="00D93C64" w:rsidRDefault="00BE10CF" w:rsidP="00D93C64">
      <w:pPr>
        <w:pStyle w:val="Prrafodelista"/>
        <w:numPr>
          <w:ilvl w:val="0"/>
          <w:numId w:val="16"/>
        </w:numPr>
        <w:spacing w:after="240" w:line="240" w:lineRule="auto"/>
        <w:ind w:left="357" w:hanging="357"/>
        <w:contextualSpacing w:val="0"/>
        <w:jc w:val="both"/>
        <w:rPr>
          <w:rFonts w:cstheme="minorHAnsi"/>
          <w:b/>
          <w:i/>
          <w:sz w:val="24"/>
          <w:szCs w:val="24"/>
        </w:rPr>
      </w:pPr>
      <w:r w:rsidRPr="00D93C64">
        <w:rPr>
          <w:rFonts w:cstheme="minorHAnsi"/>
          <w:i/>
          <w:sz w:val="24"/>
          <w:szCs w:val="24"/>
        </w:rPr>
        <w:t xml:space="preserve">“… el ayuntamiento de Ituero y Lama consideró conveniente su ejecución en diversas fases o unidades funcionales </w:t>
      </w:r>
      <w:r w:rsidRPr="00D93C64">
        <w:rPr>
          <w:rFonts w:cstheme="minorHAnsi"/>
          <w:i/>
          <w:sz w:val="24"/>
          <w:szCs w:val="24"/>
          <w:u w:val="single"/>
        </w:rPr>
        <w:t>a ejecutar en diferentes anualidades</w:t>
      </w:r>
      <w:r w:rsidRPr="00D93C64">
        <w:rPr>
          <w:rFonts w:cstheme="minorHAnsi"/>
          <w:i/>
          <w:sz w:val="24"/>
          <w:szCs w:val="24"/>
        </w:rPr>
        <w:t>,</w:t>
      </w:r>
      <w:r w:rsidRPr="00D93C64">
        <w:rPr>
          <w:rFonts w:cstheme="minorHAnsi"/>
          <w:b/>
          <w:i/>
          <w:sz w:val="24"/>
          <w:szCs w:val="24"/>
        </w:rPr>
        <w:t xml:space="preserve"> </w:t>
      </w:r>
      <w:r w:rsidRPr="00D93C64">
        <w:rPr>
          <w:rFonts w:cstheme="minorHAnsi"/>
          <w:b/>
          <w:i/>
          <w:sz w:val="24"/>
          <w:szCs w:val="24"/>
          <w:u w:val="single"/>
        </w:rPr>
        <w:t>con el fin de no perjudicar en exceso las maltrechas economías familiares</w:t>
      </w:r>
      <w:r w:rsidRPr="00D93C64">
        <w:rPr>
          <w:rFonts w:cstheme="minorHAnsi"/>
          <w:b/>
          <w:i/>
          <w:sz w:val="24"/>
          <w:szCs w:val="24"/>
        </w:rPr>
        <w:t xml:space="preserve"> </w:t>
      </w:r>
      <w:r w:rsidRPr="00D93C64">
        <w:rPr>
          <w:rFonts w:cstheme="minorHAnsi"/>
          <w:i/>
          <w:sz w:val="24"/>
          <w:szCs w:val="24"/>
        </w:rPr>
        <w:t xml:space="preserve">toda vez que estaba prevista la financiación de las obras mediante la prestación de un canon de </w:t>
      </w:r>
      <w:proofErr w:type="gramStart"/>
      <w:r w:rsidRPr="00D93C64">
        <w:rPr>
          <w:rFonts w:cstheme="minorHAnsi"/>
          <w:i/>
          <w:sz w:val="24"/>
          <w:szCs w:val="24"/>
        </w:rPr>
        <w:t>urbanización”</w:t>
      </w:r>
      <w:r w:rsidR="003C7C26">
        <w:rPr>
          <w:rFonts w:cstheme="minorHAnsi"/>
          <w:i/>
          <w:sz w:val="24"/>
          <w:szCs w:val="24"/>
        </w:rPr>
        <w:t>(</w:t>
      </w:r>
      <w:proofErr w:type="gramEnd"/>
      <w:r w:rsidR="003C7C26">
        <w:rPr>
          <w:rFonts w:cstheme="minorHAnsi"/>
          <w:i/>
          <w:sz w:val="24"/>
          <w:szCs w:val="24"/>
        </w:rPr>
        <w:t>sic)</w:t>
      </w:r>
    </w:p>
    <w:p w:rsidR="00BE10CF" w:rsidRPr="00D93C64" w:rsidRDefault="00AB31CC" w:rsidP="00D93C64">
      <w:pPr>
        <w:pStyle w:val="Prrafodelista"/>
        <w:numPr>
          <w:ilvl w:val="0"/>
          <w:numId w:val="16"/>
        </w:numPr>
        <w:spacing w:after="240" w:line="240" w:lineRule="auto"/>
        <w:ind w:left="357" w:hanging="357"/>
        <w:contextualSpacing w:val="0"/>
        <w:jc w:val="both"/>
        <w:rPr>
          <w:rFonts w:cstheme="minorHAnsi"/>
          <w:sz w:val="24"/>
          <w:szCs w:val="24"/>
        </w:rPr>
      </w:pPr>
      <w:r w:rsidRPr="00D93C64">
        <w:rPr>
          <w:rFonts w:cstheme="minorHAnsi"/>
          <w:sz w:val="24"/>
          <w:szCs w:val="24"/>
        </w:rPr>
        <w:t>En</w:t>
      </w:r>
      <w:r w:rsidR="00BE10CF" w:rsidRPr="00D93C64">
        <w:rPr>
          <w:rFonts w:cstheme="minorHAnsi"/>
          <w:sz w:val="24"/>
          <w:szCs w:val="24"/>
        </w:rPr>
        <w:t xml:space="preserve"> la legislatura 2011-2015, impusieron cánones de urbanización con </w:t>
      </w:r>
      <w:r w:rsidR="00BE10CF" w:rsidRPr="00D93C64">
        <w:rPr>
          <w:rFonts w:cstheme="minorHAnsi"/>
          <w:sz w:val="24"/>
          <w:szCs w:val="24"/>
          <w:u w:val="single"/>
        </w:rPr>
        <w:t>cobro por anticipado</w:t>
      </w:r>
      <w:r w:rsidR="00BE10CF" w:rsidRPr="00D93C64">
        <w:rPr>
          <w:rFonts w:cstheme="minorHAnsi"/>
          <w:sz w:val="24"/>
          <w:szCs w:val="24"/>
        </w:rPr>
        <w:t xml:space="preserve"> a la ejecución de las obras, </w:t>
      </w:r>
      <w:r w:rsidR="00BE10CF" w:rsidRPr="002B0911">
        <w:rPr>
          <w:rFonts w:cstheme="minorHAnsi"/>
          <w:sz w:val="24"/>
          <w:szCs w:val="24"/>
          <w:u w:val="single"/>
        </w:rPr>
        <w:t xml:space="preserve">incluso </w:t>
      </w:r>
      <w:r w:rsidR="00B27A9F" w:rsidRPr="002B0911">
        <w:rPr>
          <w:rFonts w:cstheme="minorHAnsi"/>
          <w:sz w:val="24"/>
          <w:szCs w:val="24"/>
          <w:u w:val="single"/>
        </w:rPr>
        <w:t>estando</w:t>
      </w:r>
      <w:r w:rsidR="00BE10CF" w:rsidRPr="002B0911">
        <w:rPr>
          <w:rFonts w:cstheme="minorHAnsi"/>
          <w:sz w:val="24"/>
          <w:szCs w:val="24"/>
          <w:u w:val="single"/>
        </w:rPr>
        <w:t xml:space="preserve"> recurridos en jurisdicción contencioso-administrativa. </w:t>
      </w:r>
    </w:p>
    <w:p w:rsidR="00BE10CF" w:rsidRPr="00D93C64" w:rsidRDefault="00BE10CF" w:rsidP="00D93C64">
      <w:pPr>
        <w:pStyle w:val="Prrafodelista"/>
        <w:widowControl w:val="0"/>
        <w:numPr>
          <w:ilvl w:val="0"/>
          <w:numId w:val="16"/>
        </w:numPr>
        <w:tabs>
          <w:tab w:val="left" w:pos="852"/>
        </w:tabs>
        <w:autoSpaceDE w:val="0"/>
        <w:autoSpaceDN w:val="0"/>
        <w:adjustRightInd w:val="0"/>
        <w:spacing w:after="240" w:line="240" w:lineRule="auto"/>
        <w:ind w:left="357" w:hanging="357"/>
        <w:contextualSpacing w:val="0"/>
        <w:jc w:val="both"/>
        <w:rPr>
          <w:rFonts w:eastAsia="Times New Roman" w:cstheme="minorHAnsi"/>
          <w:bCs/>
          <w:sz w:val="24"/>
          <w:szCs w:val="24"/>
          <w:lang w:eastAsia="es-ES"/>
        </w:rPr>
      </w:pPr>
      <w:r w:rsidRPr="00D93C64">
        <w:rPr>
          <w:rFonts w:eastAsia="Times New Roman" w:cstheme="minorHAnsi"/>
          <w:bCs/>
          <w:sz w:val="24"/>
          <w:szCs w:val="24"/>
          <w:lang w:eastAsia="es-ES"/>
        </w:rPr>
        <w:t xml:space="preserve">La Corporación Municipal siguió recaudando los cánones </w:t>
      </w:r>
      <w:r w:rsidRPr="00D93C64">
        <w:rPr>
          <w:rFonts w:eastAsia="Times New Roman" w:cstheme="minorHAnsi"/>
          <w:b/>
          <w:bCs/>
          <w:sz w:val="24"/>
          <w:szCs w:val="24"/>
          <w:lang w:eastAsia="es-ES"/>
        </w:rPr>
        <w:t>sin esperar a sentencias</w:t>
      </w:r>
      <w:r w:rsidRPr="00D93C64">
        <w:rPr>
          <w:rFonts w:eastAsia="Times New Roman" w:cstheme="minorHAnsi"/>
          <w:bCs/>
          <w:sz w:val="24"/>
          <w:szCs w:val="24"/>
          <w:lang w:eastAsia="es-ES"/>
        </w:rPr>
        <w:t xml:space="preserve">, utilizando métodos </w:t>
      </w:r>
      <w:r w:rsidR="003E094E" w:rsidRPr="00D93C64">
        <w:rPr>
          <w:rFonts w:eastAsia="Times New Roman" w:cstheme="minorHAnsi"/>
          <w:b/>
          <w:bCs/>
          <w:sz w:val="24"/>
          <w:szCs w:val="24"/>
          <w:lang w:eastAsia="es-ES"/>
        </w:rPr>
        <w:t>DESPROPORCIONADOS Y ANTISOCIALES</w:t>
      </w:r>
      <w:r w:rsidR="003E094E" w:rsidRPr="00D93C64">
        <w:rPr>
          <w:rFonts w:eastAsia="Times New Roman" w:cstheme="minorHAnsi"/>
          <w:bCs/>
          <w:sz w:val="24"/>
          <w:szCs w:val="24"/>
          <w:lang w:eastAsia="es-ES"/>
        </w:rPr>
        <w:t xml:space="preserve"> </w:t>
      </w:r>
      <w:r w:rsidRPr="00D93C64">
        <w:rPr>
          <w:rFonts w:eastAsia="Times New Roman" w:cstheme="minorHAnsi"/>
          <w:bCs/>
          <w:sz w:val="24"/>
          <w:szCs w:val="24"/>
          <w:lang w:eastAsia="es-ES"/>
        </w:rPr>
        <w:t>para su cobro</w:t>
      </w:r>
      <w:r w:rsidR="003C7C26">
        <w:rPr>
          <w:rFonts w:eastAsia="Times New Roman" w:cstheme="minorHAnsi"/>
          <w:bCs/>
          <w:sz w:val="24"/>
          <w:szCs w:val="24"/>
          <w:lang w:eastAsia="es-ES"/>
        </w:rPr>
        <w:t>,</w:t>
      </w:r>
      <w:r w:rsidRPr="00D93C64">
        <w:rPr>
          <w:rFonts w:eastAsia="Times New Roman" w:cstheme="minorHAnsi"/>
          <w:bCs/>
          <w:sz w:val="24"/>
          <w:szCs w:val="24"/>
          <w:lang w:eastAsia="es-ES"/>
        </w:rPr>
        <w:t xml:space="preserve"> a pesar de informes técnicos en sentido contrario y de estar </w:t>
      </w:r>
      <w:r w:rsidRPr="00D93C64">
        <w:rPr>
          <w:rFonts w:eastAsia="Times New Roman" w:cstheme="minorHAnsi"/>
          <w:bCs/>
          <w:i/>
          <w:iCs/>
          <w:sz w:val="24"/>
          <w:szCs w:val="24"/>
          <w:lang w:eastAsia="es-ES"/>
        </w:rPr>
        <w:t>sub iudice</w:t>
      </w:r>
      <w:r w:rsidRPr="00D93C64">
        <w:rPr>
          <w:rFonts w:eastAsia="Times New Roman" w:cstheme="minorHAnsi"/>
          <w:bCs/>
          <w:sz w:val="24"/>
          <w:szCs w:val="24"/>
          <w:lang w:eastAsia="es-ES"/>
        </w:rPr>
        <w:t xml:space="preserve"> su legalidad:</w:t>
      </w:r>
    </w:p>
    <w:p w:rsidR="00BE10CF" w:rsidRPr="00D93C64" w:rsidRDefault="00BE10CF" w:rsidP="007B2016">
      <w:pPr>
        <w:spacing w:after="120" w:line="240" w:lineRule="auto"/>
        <w:ind w:firstLine="708"/>
        <w:jc w:val="both"/>
        <w:rPr>
          <w:rFonts w:cstheme="minorHAnsi"/>
          <w:bCs/>
          <w:sz w:val="24"/>
          <w:szCs w:val="24"/>
        </w:rPr>
      </w:pPr>
      <w:r w:rsidRPr="00D93C64">
        <w:rPr>
          <w:rFonts w:cstheme="minorHAnsi"/>
          <w:bCs/>
          <w:sz w:val="24"/>
          <w:szCs w:val="24"/>
        </w:rPr>
        <w:t xml:space="preserve">- </w:t>
      </w:r>
      <w:r w:rsidRPr="00D93C64">
        <w:rPr>
          <w:rFonts w:cstheme="minorHAnsi"/>
          <w:b/>
          <w:bCs/>
          <w:sz w:val="24"/>
          <w:szCs w:val="24"/>
          <w:u w:val="single"/>
        </w:rPr>
        <w:t>Embargando nóminas</w:t>
      </w:r>
      <w:r w:rsidRPr="00D93C64">
        <w:rPr>
          <w:rFonts w:cstheme="minorHAnsi"/>
          <w:bCs/>
          <w:sz w:val="24"/>
          <w:szCs w:val="24"/>
        </w:rPr>
        <w:t>,</w:t>
      </w:r>
    </w:p>
    <w:p w:rsidR="00BE10CF" w:rsidRDefault="00BE10CF" w:rsidP="007B2016">
      <w:pPr>
        <w:spacing w:after="120" w:line="240" w:lineRule="auto"/>
        <w:ind w:firstLine="708"/>
        <w:jc w:val="both"/>
        <w:rPr>
          <w:rFonts w:eastAsia="Times New Roman" w:cstheme="minorHAnsi"/>
          <w:b/>
          <w:bCs/>
          <w:sz w:val="24"/>
          <w:szCs w:val="24"/>
          <w:u w:val="single"/>
          <w:lang w:eastAsia="es-ES"/>
        </w:rPr>
      </w:pPr>
      <w:r w:rsidRPr="00D93C64">
        <w:rPr>
          <w:rFonts w:eastAsia="Times New Roman" w:cstheme="minorHAnsi"/>
          <w:bCs/>
          <w:sz w:val="24"/>
          <w:szCs w:val="24"/>
          <w:lang w:eastAsia="es-ES"/>
        </w:rPr>
        <w:t xml:space="preserve">- </w:t>
      </w:r>
      <w:r w:rsidRPr="00D93C64">
        <w:rPr>
          <w:rFonts w:eastAsia="Times New Roman" w:cstheme="minorHAnsi"/>
          <w:b/>
          <w:bCs/>
          <w:sz w:val="24"/>
          <w:szCs w:val="24"/>
          <w:u w:val="single"/>
          <w:lang w:eastAsia="es-ES"/>
        </w:rPr>
        <w:t>Embargando devoluciones de Hacienda</w:t>
      </w:r>
    </w:p>
    <w:p w:rsidR="00BE10CF" w:rsidRPr="00D93C64" w:rsidRDefault="00BE10CF" w:rsidP="007B2016">
      <w:pPr>
        <w:spacing w:after="120" w:line="240" w:lineRule="auto"/>
        <w:ind w:firstLine="708"/>
        <w:jc w:val="both"/>
        <w:rPr>
          <w:rFonts w:eastAsia="Times New Roman" w:cstheme="minorHAnsi"/>
          <w:b/>
          <w:bCs/>
          <w:sz w:val="24"/>
          <w:szCs w:val="24"/>
          <w:u w:val="single"/>
          <w:lang w:eastAsia="es-ES"/>
        </w:rPr>
      </w:pPr>
      <w:r w:rsidRPr="00D93C64">
        <w:rPr>
          <w:rFonts w:eastAsia="Times New Roman" w:cstheme="minorHAnsi"/>
          <w:bCs/>
          <w:sz w:val="24"/>
          <w:szCs w:val="24"/>
          <w:lang w:eastAsia="es-ES"/>
        </w:rPr>
        <w:t>-</w:t>
      </w:r>
      <w:r w:rsidRPr="00D93C64">
        <w:rPr>
          <w:rFonts w:eastAsia="Times New Roman" w:cstheme="minorHAnsi"/>
          <w:b/>
          <w:bCs/>
          <w:sz w:val="24"/>
          <w:szCs w:val="24"/>
          <w:u w:val="single"/>
          <w:lang w:eastAsia="es-ES"/>
        </w:rPr>
        <w:t xml:space="preserve"> Embargando cuentas corrientes</w:t>
      </w:r>
    </w:p>
    <w:p w:rsidR="00BE10CF" w:rsidRPr="00D93C64" w:rsidRDefault="00BE10CF" w:rsidP="007B2016">
      <w:pPr>
        <w:spacing w:after="120" w:line="240" w:lineRule="auto"/>
        <w:ind w:left="708"/>
        <w:jc w:val="both"/>
        <w:rPr>
          <w:rFonts w:eastAsia="Times New Roman" w:cstheme="minorHAnsi"/>
          <w:bCs/>
          <w:sz w:val="24"/>
          <w:szCs w:val="24"/>
          <w:u w:val="single"/>
          <w:lang w:eastAsia="es-ES"/>
        </w:rPr>
      </w:pPr>
      <w:r w:rsidRPr="00D93C64">
        <w:rPr>
          <w:rFonts w:eastAsia="Times New Roman" w:cstheme="minorHAnsi"/>
          <w:b/>
          <w:bCs/>
          <w:sz w:val="24"/>
          <w:szCs w:val="24"/>
          <w:u w:val="single"/>
          <w:lang w:eastAsia="es-ES"/>
        </w:rPr>
        <w:t>- Embargando propiedades</w:t>
      </w:r>
      <w:r w:rsidRPr="00D93C64">
        <w:rPr>
          <w:rFonts w:eastAsia="Times New Roman" w:cstheme="minorHAnsi"/>
          <w:bCs/>
          <w:sz w:val="24"/>
          <w:szCs w:val="24"/>
          <w:lang w:eastAsia="es-ES"/>
        </w:rPr>
        <w:t xml:space="preserve">, anotando las cargas en el Registro de la Propiedad, </w:t>
      </w:r>
      <w:r w:rsidRPr="00D93C64">
        <w:rPr>
          <w:rFonts w:eastAsia="Times New Roman" w:cstheme="minorHAnsi"/>
          <w:bCs/>
          <w:sz w:val="24"/>
          <w:szCs w:val="24"/>
          <w:u w:val="single"/>
          <w:lang w:eastAsia="es-ES"/>
        </w:rPr>
        <w:t>cuya inscripción y posterior levantamiento corrió a cargo de los embargados</w:t>
      </w:r>
    </w:p>
    <w:p w:rsidR="00BE10CF" w:rsidRPr="00D93C64" w:rsidRDefault="00BE10CF" w:rsidP="00D93C64">
      <w:pPr>
        <w:spacing w:line="240" w:lineRule="auto"/>
        <w:ind w:left="708"/>
        <w:jc w:val="both"/>
        <w:rPr>
          <w:rFonts w:cstheme="minorHAnsi"/>
          <w:bCs/>
          <w:sz w:val="24"/>
          <w:szCs w:val="24"/>
        </w:rPr>
      </w:pPr>
      <w:r w:rsidRPr="00D93C64">
        <w:rPr>
          <w:rFonts w:eastAsia="Times New Roman" w:cstheme="minorHAnsi"/>
          <w:bCs/>
          <w:sz w:val="24"/>
          <w:szCs w:val="24"/>
          <w:lang w:eastAsia="es-ES"/>
        </w:rPr>
        <w:t xml:space="preserve">- </w:t>
      </w:r>
      <w:r w:rsidRPr="00D93C64">
        <w:rPr>
          <w:rFonts w:eastAsia="Times New Roman" w:cstheme="minorHAnsi"/>
          <w:b/>
          <w:bCs/>
          <w:sz w:val="24"/>
          <w:szCs w:val="24"/>
          <w:u w:val="single"/>
          <w:lang w:eastAsia="es-ES"/>
        </w:rPr>
        <w:t>Embargando pensiones</w:t>
      </w:r>
    </w:p>
    <w:p w:rsidR="00BE10CF" w:rsidRPr="00D93C64" w:rsidRDefault="00BE10CF" w:rsidP="00D93C64">
      <w:pPr>
        <w:pStyle w:val="Prrafodelista"/>
        <w:numPr>
          <w:ilvl w:val="0"/>
          <w:numId w:val="17"/>
        </w:numPr>
        <w:spacing w:line="240" w:lineRule="auto"/>
        <w:ind w:left="357" w:hanging="357"/>
        <w:contextualSpacing w:val="0"/>
        <w:jc w:val="both"/>
        <w:rPr>
          <w:rFonts w:cstheme="minorHAnsi"/>
          <w:bCs/>
          <w:sz w:val="24"/>
          <w:szCs w:val="24"/>
        </w:rPr>
      </w:pPr>
      <w:r w:rsidRPr="00D93C64">
        <w:rPr>
          <w:rFonts w:cstheme="minorHAnsi"/>
          <w:bCs/>
          <w:sz w:val="24"/>
          <w:szCs w:val="24"/>
        </w:rPr>
        <w:t xml:space="preserve">Todas la Sentencias a los recursos contencioso -administrativos, presentados por los vecinos del Coto, fueron </w:t>
      </w:r>
      <w:r w:rsidRPr="00D93C64">
        <w:rPr>
          <w:rFonts w:cstheme="minorHAnsi"/>
          <w:bCs/>
          <w:sz w:val="24"/>
          <w:szCs w:val="24"/>
          <w:u w:val="single"/>
        </w:rPr>
        <w:t xml:space="preserve">ganados </w:t>
      </w:r>
      <w:r w:rsidRPr="00D93C64">
        <w:rPr>
          <w:rFonts w:cstheme="minorHAnsi"/>
          <w:b/>
          <w:bCs/>
          <w:sz w:val="24"/>
          <w:szCs w:val="24"/>
          <w:u w:val="single"/>
        </w:rPr>
        <w:t xml:space="preserve">al </w:t>
      </w:r>
      <w:r w:rsidRPr="00D93C64">
        <w:rPr>
          <w:rFonts w:cstheme="minorHAnsi"/>
          <w:bCs/>
          <w:sz w:val="24"/>
          <w:szCs w:val="24"/>
          <w:u w:val="single"/>
        </w:rPr>
        <w:t>Ayuntamiento</w:t>
      </w:r>
      <w:r w:rsidRPr="00D93C64">
        <w:rPr>
          <w:rFonts w:cstheme="minorHAnsi"/>
          <w:bCs/>
          <w:sz w:val="24"/>
          <w:szCs w:val="24"/>
        </w:rPr>
        <w:t>.</w:t>
      </w:r>
    </w:p>
    <w:p w:rsidR="00BE10CF" w:rsidRPr="00D93C64" w:rsidRDefault="00BE10CF" w:rsidP="00411E9B">
      <w:pPr>
        <w:pStyle w:val="Prrafodelista"/>
        <w:widowControl w:val="0"/>
        <w:numPr>
          <w:ilvl w:val="0"/>
          <w:numId w:val="17"/>
        </w:numPr>
        <w:tabs>
          <w:tab w:val="left" w:pos="852"/>
        </w:tabs>
        <w:autoSpaceDE w:val="0"/>
        <w:autoSpaceDN w:val="0"/>
        <w:adjustRightInd w:val="0"/>
        <w:spacing w:after="120" w:line="240" w:lineRule="auto"/>
        <w:ind w:left="357" w:hanging="357"/>
        <w:contextualSpacing w:val="0"/>
        <w:jc w:val="both"/>
        <w:rPr>
          <w:rFonts w:eastAsia="Times New Roman" w:cstheme="minorHAnsi"/>
          <w:bCs/>
          <w:sz w:val="24"/>
          <w:szCs w:val="24"/>
          <w:lang w:eastAsia="es-ES"/>
        </w:rPr>
      </w:pPr>
      <w:r w:rsidRPr="00D93C64">
        <w:rPr>
          <w:rFonts w:eastAsia="Times New Roman" w:cstheme="minorHAnsi"/>
          <w:bCs/>
          <w:sz w:val="24"/>
          <w:szCs w:val="24"/>
          <w:lang w:eastAsia="es-ES"/>
        </w:rPr>
        <w:t xml:space="preserve">En estos casos, los vecinos </w:t>
      </w:r>
      <w:r w:rsidRPr="00D93C64">
        <w:rPr>
          <w:rFonts w:eastAsia="Times New Roman" w:cstheme="minorHAnsi"/>
          <w:b/>
          <w:bCs/>
          <w:sz w:val="24"/>
          <w:szCs w:val="24"/>
          <w:lang w:eastAsia="es-ES"/>
        </w:rPr>
        <w:t>no tenían el deber jurídico de soportar el</w:t>
      </w:r>
      <w:r w:rsidR="008458A1" w:rsidRPr="00D93C64">
        <w:rPr>
          <w:rFonts w:eastAsia="Times New Roman" w:cstheme="minorHAnsi"/>
          <w:b/>
          <w:bCs/>
          <w:sz w:val="24"/>
          <w:szCs w:val="24"/>
          <w:lang w:eastAsia="es-ES"/>
        </w:rPr>
        <w:t xml:space="preserve"> </w:t>
      </w:r>
      <w:r w:rsidRPr="00D93C64">
        <w:rPr>
          <w:rFonts w:eastAsia="Times New Roman" w:cstheme="minorHAnsi"/>
          <w:b/>
          <w:bCs/>
          <w:sz w:val="24"/>
          <w:szCs w:val="24"/>
          <w:lang w:eastAsia="es-ES"/>
        </w:rPr>
        <w:t>daño</w:t>
      </w:r>
      <w:r w:rsidRPr="00D93C64">
        <w:rPr>
          <w:rFonts w:eastAsia="Times New Roman" w:cstheme="minorHAnsi"/>
          <w:bCs/>
          <w:sz w:val="24"/>
          <w:szCs w:val="24"/>
          <w:lang w:eastAsia="es-ES"/>
        </w:rPr>
        <w:t xml:space="preserve">, pues </w:t>
      </w:r>
      <w:r w:rsidRPr="00D93C64">
        <w:rPr>
          <w:rFonts w:eastAsia="Times New Roman" w:cstheme="minorHAnsi"/>
          <w:bCs/>
          <w:sz w:val="24"/>
          <w:szCs w:val="24"/>
          <w:u w:val="single"/>
          <w:lang w:eastAsia="es-ES"/>
        </w:rPr>
        <w:t xml:space="preserve">la </w:t>
      </w:r>
      <w:r w:rsidRPr="00D93C64">
        <w:rPr>
          <w:rFonts w:eastAsia="Times New Roman" w:cstheme="minorHAnsi"/>
          <w:bCs/>
          <w:i/>
          <w:sz w:val="24"/>
          <w:szCs w:val="24"/>
          <w:u w:val="single"/>
          <w:lang w:eastAsia="es-ES"/>
        </w:rPr>
        <w:t>obligación impuesta legal</w:t>
      </w:r>
      <w:r w:rsidRPr="00D93C64">
        <w:rPr>
          <w:rFonts w:eastAsia="Times New Roman" w:cstheme="minorHAnsi"/>
          <w:bCs/>
          <w:i/>
          <w:sz w:val="24"/>
          <w:szCs w:val="24"/>
          <w:lang w:eastAsia="es-ES"/>
        </w:rPr>
        <w:t xml:space="preserve"> o reglamentaria</w:t>
      </w:r>
      <w:r w:rsidRPr="00D93C64">
        <w:rPr>
          <w:rFonts w:eastAsia="Times New Roman" w:cstheme="minorHAnsi"/>
          <w:bCs/>
          <w:sz w:val="24"/>
          <w:szCs w:val="24"/>
          <w:lang w:eastAsia="es-ES"/>
        </w:rPr>
        <w:t xml:space="preserve"> - canones -, </w:t>
      </w:r>
      <w:r w:rsidRPr="00D93C64">
        <w:rPr>
          <w:rFonts w:eastAsia="Times New Roman" w:cstheme="minorHAnsi"/>
          <w:bCs/>
          <w:sz w:val="24"/>
          <w:szCs w:val="24"/>
          <w:u w:val="single"/>
          <w:lang w:eastAsia="es-ES"/>
        </w:rPr>
        <w:t>fue anulada por el TSJ de Burgos y Segovia.</w:t>
      </w:r>
      <w:r w:rsidRPr="00D93C64">
        <w:rPr>
          <w:rFonts w:eastAsia="Times New Roman" w:cstheme="minorHAnsi"/>
          <w:bCs/>
          <w:sz w:val="24"/>
          <w:szCs w:val="24"/>
          <w:lang w:eastAsia="es-ES"/>
        </w:rPr>
        <w:t xml:space="preserve"> En consecuencia, estamos ante una </w:t>
      </w:r>
      <w:r w:rsidRPr="00D93C64">
        <w:rPr>
          <w:rFonts w:eastAsia="Times New Roman" w:cstheme="minorHAnsi"/>
          <w:b/>
          <w:bCs/>
          <w:sz w:val="24"/>
          <w:szCs w:val="24"/>
          <w:lang w:eastAsia="es-ES"/>
        </w:rPr>
        <w:t>imposición antijurídica con la obligación de devolver el dinero</w:t>
      </w:r>
      <w:r w:rsidRPr="00D93C64">
        <w:rPr>
          <w:rFonts w:eastAsia="Times New Roman" w:cstheme="minorHAnsi"/>
          <w:bCs/>
          <w:sz w:val="24"/>
          <w:szCs w:val="24"/>
          <w:lang w:eastAsia="es-ES"/>
        </w:rPr>
        <w:t>.</w:t>
      </w:r>
    </w:p>
    <w:p w:rsidR="00BE10CF" w:rsidRPr="00D93C64" w:rsidRDefault="00BE10CF" w:rsidP="00411E9B">
      <w:pPr>
        <w:pStyle w:val="Prrafodelista"/>
        <w:widowControl w:val="0"/>
        <w:numPr>
          <w:ilvl w:val="0"/>
          <w:numId w:val="17"/>
        </w:numPr>
        <w:tabs>
          <w:tab w:val="left" w:pos="852"/>
        </w:tabs>
        <w:autoSpaceDE w:val="0"/>
        <w:autoSpaceDN w:val="0"/>
        <w:adjustRightInd w:val="0"/>
        <w:spacing w:after="120" w:line="240" w:lineRule="auto"/>
        <w:ind w:left="357" w:hanging="357"/>
        <w:contextualSpacing w:val="0"/>
        <w:jc w:val="both"/>
        <w:rPr>
          <w:rFonts w:cstheme="minorHAnsi"/>
          <w:bCs/>
          <w:sz w:val="24"/>
          <w:szCs w:val="24"/>
        </w:rPr>
      </w:pPr>
      <w:r w:rsidRPr="00D93C64">
        <w:rPr>
          <w:rFonts w:cstheme="minorHAnsi"/>
          <w:bCs/>
          <w:sz w:val="24"/>
          <w:szCs w:val="24"/>
        </w:rPr>
        <w:t>Llegados aquí, se podría pensar que el Ayuntamiento procedió a la devolución del importe de los cánones, por Ley, de lo que informó el secretario, D. Andrés Victoria Romo, sobre la obligación de devolverlos en caso de perdida de juicios, pero … nada más lejos de la realidad.</w:t>
      </w:r>
    </w:p>
    <w:p w:rsidR="00BE10CF" w:rsidRPr="00D93C64" w:rsidRDefault="008458A1" w:rsidP="00411E9B">
      <w:pPr>
        <w:pStyle w:val="Prrafodelista"/>
        <w:widowControl w:val="0"/>
        <w:numPr>
          <w:ilvl w:val="0"/>
          <w:numId w:val="17"/>
        </w:numPr>
        <w:tabs>
          <w:tab w:val="left" w:pos="852"/>
        </w:tabs>
        <w:autoSpaceDE w:val="0"/>
        <w:autoSpaceDN w:val="0"/>
        <w:adjustRightInd w:val="0"/>
        <w:spacing w:after="120" w:line="240" w:lineRule="auto"/>
        <w:ind w:left="357" w:hanging="357"/>
        <w:contextualSpacing w:val="0"/>
        <w:jc w:val="both"/>
        <w:rPr>
          <w:rFonts w:eastAsia="Times New Roman" w:cstheme="minorHAnsi"/>
          <w:bCs/>
          <w:sz w:val="24"/>
          <w:szCs w:val="24"/>
          <w:lang w:eastAsia="es-ES"/>
        </w:rPr>
      </w:pPr>
      <w:r w:rsidRPr="00D93C64">
        <w:rPr>
          <w:rFonts w:cstheme="minorHAnsi"/>
          <w:bCs/>
          <w:sz w:val="24"/>
          <w:szCs w:val="24"/>
        </w:rPr>
        <w:t xml:space="preserve">En el ayuntamiento se quedaron </w:t>
      </w:r>
      <w:r w:rsidR="00BE10CF" w:rsidRPr="00D93C64">
        <w:rPr>
          <w:rFonts w:cstheme="minorHAnsi"/>
          <w:bCs/>
          <w:sz w:val="24"/>
          <w:szCs w:val="24"/>
        </w:rPr>
        <w:t xml:space="preserve">el dinero recaudado y </w:t>
      </w:r>
      <w:r w:rsidR="00BE10CF" w:rsidRPr="00D93C64">
        <w:rPr>
          <w:rFonts w:eastAsia="Times New Roman" w:cstheme="minorHAnsi"/>
          <w:bCs/>
          <w:sz w:val="24"/>
          <w:szCs w:val="24"/>
          <w:u w:val="single"/>
          <w:lang w:eastAsia="es-ES"/>
        </w:rPr>
        <w:t>no devolvió</w:t>
      </w:r>
      <w:r w:rsidR="00BE10CF" w:rsidRPr="00D93C64">
        <w:rPr>
          <w:rFonts w:eastAsia="Times New Roman" w:cstheme="minorHAnsi"/>
          <w:bCs/>
          <w:sz w:val="24"/>
          <w:szCs w:val="24"/>
          <w:lang w:eastAsia="es-ES"/>
        </w:rPr>
        <w:t>, incluso, el confiscado.</w:t>
      </w:r>
    </w:p>
    <w:p w:rsidR="00BE10CF" w:rsidRPr="00D93C64" w:rsidRDefault="00BE10CF" w:rsidP="00411E9B">
      <w:pPr>
        <w:pStyle w:val="Prrafodelista"/>
        <w:widowControl w:val="0"/>
        <w:numPr>
          <w:ilvl w:val="0"/>
          <w:numId w:val="17"/>
        </w:numPr>
        <w:tabs>
          <w:tab w:val="left" w:pos="852"/>
        </w:tabs>
        <w:autoSpaceDE w:val="0"/>
        <w:autoSpaceDN w:val="0"/>
        <w:adjustRightInd w:val="0"/>
        <w:spacing w:after="120" w:line="240" w:lineRule="auto"/>
        <w:ind w:left="357" w:hanging="357"/>
        <w:contextualSpacing w:val="0"/>
        <w:jc w:val="both"/>
        <w:rPr>
          <w:rFonts w:cstheme="minorHAnsi"/>
          <w:bCs/>
          <w:sz w:val="24"/>
          <w:szCs w:val="24"/>
        </w:rPr>
      </w:pPr>
      <w:r w:rsidRPr="00D93C64">
        <w:rPr>
          <w:rFonts w:eastAsia="Times New Roman" w:cstheme="minorHAnsi"/>
          <w:bCs/>
          <w:sz w:val="24"/>
          <w:szCs w:val="24"/>
          <w:lang w:eastAsia="es-ES"/>
        </w:rPr>
        <w:lastRenderedPageBreak/>
        <w:t xml:space="preserve">Este proceder deja bien claro lo que se entiende en el Ayuntamiento de Ituero y Lama por </w:t>
      </w:r>
      <w:r w:rsidRPr="00D93C64">
        <w:rPr>
          <w:rFonts w:eastAsia="Times New Roman" w:cstheme="minorHAnsi"/>
          <w:b/>
          <w:bCs/>
          <w:i/>
          <w:sz w:val="24"/>
          <w:szCs w:val="24"/>
          <w:u w:val="single"/>
          <w:lang w:eastAsia="es-ES"/>
        </w:rPr>
        <w:t>proteger las maltrechas economías familiares</w:t>
      </w:r>
      <w:r w:rsidRPr="00D93C64">
        <w:rPr>
          <w:rFonts w:eastAsia="Times New Roman" w:cstheme="minorHAnsi"/>
          <w:bCs/>
          <w:sz w:val="24"/>
          <w:szCs w:val="24"/>
          <w:lang w:eastAsia="es-ES"/>
        </w:rPr>
        <w:t xml:space="preserve">. </w:t>
      </w:r>
    </w:p>
    <w:p w:rsidR="00BE10CF" w:rsidRPr="00D93C64" w:rsidRDefault="00BE10CF" w:rsidP="00411E9B">
      <w:pPr>
        <w:pStyle w:val="Prrafodelista"/>
        <w:numPr>
          <w:ilvl w:val="0"/>
          <w:numId w:val="17"/>
        </w:numPr>
        <w:spacing w:after="120" w:line="240" w:lineRule="auto"/>
        <w:ind w:left="357" w:hanging="357"/>
        <w:contextualSpacing w:val="0"/>
        <w:jc w:val="both"/>
        <w:rPr>
          <w:rFonts w:cstheme="minorHAnsi"/>
          <w:bCs/>
          <w:sz w:val="24"/>
          <w:szCs w:val="24"/>
        </w:rPr>
      </w:pPr>
      <w:r w:rsidRPr="00D93C64">
        <w:rPr>
          <w:rFonts w:cstheme="minorHAnsi"/>
          <w:bCs/>
          <w:sz w:val="24"/>
          <w:szCs w:val="24"/>
        </w:rPr>
        <w:t xml:space="preserve">Concluyendo, estamos ante un Ayuntamiento que, como </w:t>
      </w:r>
      <w:r w:rsidRPr="00D93C64">
        <w:rPr>
          <w:rFonts w:cstheme="minorHAnsi"/>
          <w:b/>
          <w:bCs/>
          <w:sz w:val="24"/>
          <w:szCs w:val="24"/>
          <w:u w:val="single"/>
        </w:rPr>
        <w:t>competente en la dirección y control de la actividad urbanística del municipio</w:t>
      </w:r>
      <w:r w:rsidRPr="00D93C64">
        <w:rPr>
          <w:rFonts w:cstheme="minorHAnsi"/>
          <w:bCs/>
          <w:sz w:val="24"/>
          <w:szCs w:val="24"/>
        </w:rPr>
        <w:t xml:space="preserve">, </w:t>
      </w:r>
      <w:r w:rsidRPr="00D93C64">
        <w:rPr>
          <w:rFonts w:cstheme="minorHAnsi"/>
          <w:b/>
          <w:bCs/>
          <w:sz w:val="24"/>
          <w:szCs w:val="24"/>
        </w:rPr>
        <w:t xml:space="preserve">así como </w:t>
      </w:r>
      <w:r w:rsidRPr="00D93C64">
        <w:rPr>
          <w:rFonts w:cstheme="minorHAnsi"/>
          <w:b/>
          <w:bCs/>
          <w:i/>
          <w:sz w:val="24"/>
          <w:szCs w:val="24"/>
        </w:rPr>
        <w:t xml:space="preserve">la </w:t>
      </w:r>
      <w:r w:rsidRPr="00D93C64">
        <w:rPr>
          <w:rFonts w:cstheme="minorHAnsi"/>
          <w:b/>
          <w:bCs/>
          <w:i/>
          <w:sz w:val="24"/>
          <w:szCs w:val="24"/>
          <w:u w:val="single"/>
        </w:rPr>
        <w:t>tutela y protección</w:t>
      </w:r>
      <w:r w:rsidRPr="00D93C64">
        <w:rPr>
          <w:rFonts w:cstheme="minorHAnsi"/>
          <w:b/>
          <w:bCs/>
          <w:i/>
          <w:sz w:val="24"/>
          <w:szCs w:val="24"/>
        </w:rPr>
        <w:t xml:space="preserve"> de la legalidad urbanística</w:t>
      </w:r>
      <w:r w:rsidRPr="00D93C64">
        <w:rPr>
          <w:rFonts w:cstheme="minorHAnsi"/>
          <w:b/>
          <w:bCs/>
          <w:sz w:val="24"/>
          <w:szCs w:val="24"/>
        </w:rPr>
        <w:t xml:space="preserve"> </w:t>
      </w:r>
      <w:r w:rsidRPr="00D93C64">
        <w:rPr>
          <w:rFonts w:cstheme="minorHAnsi"/>
          <w:bCs/>
          <w:sz w:val="24"/>
          <w:szCs w:val="24"/>
        </w:rPr>
        <w:t xml:space="preserve"> ha pervertido</w:t>
      </w:r>
      <w:r w:rsidRPr="00D93C64">
        <w:rPr>
          <w:rFonts w:cstheme="minorHAnsi"/>
          <w:b/>
          <w:bCs/>
          <w:sz w:val="24"/>
          <w:szCs w:val="24"/>
        </w:rPr>
        <w:t xml:space="preserve"> </w:t>
      </w:r>
      <w:r w:rsidRPr="00D93C64">
        <w:rPr>
          <w:rFonts w:cstheme="minorHAnsi"/>
          <w:bCs/>
          <w:sz w:val="24"/>
          <w:szCs w:val="24"/>
        </w:rPr>
        <w:t>y utilizada</w:t>
      </w:r>
      <w:r w:rsidR="00AB31CC" w:rsidRPr="00D93C64">
        <w:rPr>
          <w:rFonts w:cstheme="minorHAnsi"/>
          <w:bCs/>
          <w:sz w:val="24"/>
          <w:szCs w:val="24"/>
        </w:rPr>
        <w:t xml:space="preserve">s sus competencias </w:t>
      </w:r>
      <w:r w:rsidRPr="00D93C64">
        <w:rPr>
          <w:rFonts w:cstheme="minorHAnsi"/>
          <w:bCs/>
          <w:sz w:val="24"/>
          <w:szCs w:val="24"/>
        </w:rPr>
        <w:t xml:space="preserve">arbitrariamente de forma abusiva, antisocial y a efectos recaudatorios en la urbanización Coto de San Isidro desde su origen, </w:t>
      </w:r>
      <w:r w:rsidRPr="00D93C64">
        <w:rPr>
          <w:rFonts w:cstheme="minorHAnsi"/>
          <w:b/>
          <w:bCs/>
          <w:sz w:val="24"/>
          <w:szCs w:val="24"/>
        </w:rPr>
        <w:t>cuyo beneficiario es el casco antiguo del pueblo</w:t>
      </w:r>
      <w:r w:rsidRPr="00D93C64">
        <w:rPr>
          <w:rFonts w:cstheme="minorHAnsi"/>
          <w:bCs/>
          <w:sz w:val="24"/>
          <w:szCs w:val="24"/>
        </w:rPr>
        <w:t xml:space="preserve"> situado a varios kilómetros de la urbanización y</w:t>
      </w:r>
      <w:r w:rsidR="008458A1" w:rsidRPr="00D93C64">
        <w:rPr>
          <w:rFonts w:cstheme="minorHAnsi"/>
          <w:bCs/>
          <w:sz w:val="24"/>
          <w:szCs w:val="24"/>
        </w:rPr>
        <w:t>,</w:t>
      </w:r>
      <w:r w:rsidRPr="00D93C64">
        <w:rPr>
          <w:rFonts w:cstheme="minorHAnsi"/>
          <w:bCs/>
          <w:sz w:val="24"/>
          <w:szCs w:val="24"/>
        </w:rPr>
        <w:t xml:space="preserve"> donde el Ayuntamiento sí </w:t>
      </w:r>
      <w:r w:rsidRPr="00D93C64">
        <w:rPr>
          <w:rFonts w:cstheme="minorHAnsi"/>
          <w:bCs/>
          <w:i/>
          <w:sz w:val="24"/>
          <w:szCs w:val="24"/>
        </w:rPr>
        <w:t xml:space="preserve">asume sus competencias municipales de carácter obligatorio </w:t>
      </w:r>
      <w:r w:rsidRPr="00D93C64">
        <w:rPr>
          <w:rFonts w:cstheme="minorHAnsi"/>
          <w:bCs/>
          <w:sz w:val="24"/>
          <w:szCs w:val="24"/>
        </w:rPr>
        <w:t xml:space="preserve">con diligencia. </w:t>
      </w:r>
    </w:p>
    <w:p w:rsidR="00BE10CF" w:rsidRPr="00D93C64" w:rsidRDefault="00BE10CF" w:rsidP="007B2016">
      <w:pPr>
        <w:pStyle w:val="Prrafodelista"/>
        <w:numPr>
          <w:ilvl w:val="0"/>
          <w:numId w:val="18"/>
        </w:numPr>
        <w:spacing w:after="120" w:line="240" w:lineRule="auto"/>
        <w:ind w:left="357" w:hanging="357"/>
        <w:contextualSpacing w:val="0"/>
        <w:jc w:val="both"/>
        <w:rPr>
          <w:rFonts w:cstheme="minorHAnsi"/>
          <w:bCs/>
          <w:sz w:val="24"/>
          <w:szCs w:val="24"/>
        </w:rPr>
      </w:pPr>
      <w:r w:rsidRPr="00D93C64">
        <w:rPr>
          <w:rFonts w:cstheme="minorHAnsi"/>
          <w:bCs/>
          <w:sz w:val="24"/>
          <w:szCs w:val="24"/>
        </w:rPr>
        <w:t xml:space="preserve">Recordemos que los impuestos recaudados en el Coto de San Isidro, hasta 2012, se empleaban en el pueblo porque el Ayuntamiento </w:t>
      </w:r>
      <w:r w:rsidRPr="00D93C64">
        <w:rPr>
          <w:rFonts w:cstheme="minorHAnsi"/>
          <w:bCs/>
          <w:i/>
          <w:sz w:val="24"/>
          <w:szCs w:val="24"/>
        </w:rPr>
        <w:t>no podía subvencionar urbanizaciones privadas</w:t>
      </w:r>
      <w:r w:rsidRPr="00D93C64">
        <w:rPr>
          <w:rFonts w:cstheme="minorHAnsi"/>
          <w:bCs/>
          <w:sz w:val="24"/>
          <w:szCs w:val="24"/>
        </w:rPr>
        <w:t xml:space="preserve"> (sic). La recepción de la urbanización en 2012 no supuso cambio significativo alguno en la actitud del Ayuntamiento para con la urbanización; una comparación entre lo recaudado en el Coto, durante estos años, y lo invertido en infraestructuras - excepto las tres calles pavimentadas en 2017- , hablaría por sí sola.</w:t>
      </w:r>
    </w:p>
    <w:p w:rsidR="003A75CD" w:rsidRPr="00D93C64" w:rsidRDefault="00C71591" w:rsidP="00411E9B">
      <w:pPr>
        <w:pStyle w:val="Prrafodelista"/>
        <w:numPr>
          <w:ilvl w:val="0"/>
          <w:numId w:val="18"/>
        </w:numPr>
        <w:spacing w:after="120" w:line="240" w:lineRule="auto"/>
        <w:ind w:left="357" w:hanging="357"/>
        <w:contextualSpacing w:val="0"/>
        <w:jc w:val="both"/>
        <w:rPr>
          <w:rFonts w:cstheme="minorHAnsi"/>
          <w:bCs/>
          <w:sz w:val="24"/>
          <w:szCs w:val="24"/>
        </w:rPr>
      </w:pPr>
      <w:r w:rsidRPr="00D93C64">
        <w:rPr>
          <w:rFonts w:cstheme="minorHAnsi"/>
          <w:bCs/>
          <w:sz w:val="24"/>
          <w:szCs w:val="24"/>
        </w:rPr>
        <w:t>Estas son razones por las que la urbanización Coto de San Isidro sigue inacabada</w:t>
      </w:r>
      <w:r w:rsidR="00106EC8" w:rsidRPr="00D93C64">
        <w:rPr>
          <w:rFonts w:cstheme="minorHAnsi"/>
          <w:bCs/>
          <w:sz w:val="24"/>
          <w:szCs w:val="24"/>
        </w:rPr>
        <w:t>. A</w:t>
      </w:r>
      <w:r w:rsidR="00BE10CF" w:rsidRPr="00D93C64">
        <w:rPr>
          <w:rFonts w:cstheme="minorHAnsi"/>
          <w:bCs/>
          <w:sz w:val="24"/>
          <w:szCs w:val="24"/>
        </w:rPr>
        <w:t>hora</w:t>
      </w:r>
      <w:r w:rsidRPr="00D93C64">
        <w:rPr>
          <w:rFonts w:cstheme="minorHAnsi"/>
          <w:bCs/>
          <w:sz w:val="24"/>
          <w:szCs w:val="24"/>
        </w:rPr>
        <w:t>,</w:t>
      </w:r>
      <w:r w:rsidR="00BE10CF" w:rsidRPr="00D93C64">
        <w:rPr>
          <w:rFonts w:cstheme="minorHAnsi"/>
          <w:bCs/>
          <w:sz w:val="24"/>
          <w:szCs w:val="24"/>
        </w:rPr>
        <w:t xml:space="preserve"> pretende financiar </w:t>
      </w:r>
      <w:r w:rsidRPr="00D93C64">
        <w:rPr>
          <w:rFonts w:cstheme="minorHAnsi"/>
          <w:bCs/>
          <w:sz w:val="24"/>
          <w:szCs w:val="24"/>
        </w:rPr>
        <w:t xml:space="preserve">su terminación </w:t>
      </w:r>
      <w:r w:rsidR="00BE10CF" w:rsidRPr="00D93C64">
        <w:rPr>
          <w:rFonts w:cstheme="minorHAnsi"/>
          <w:bCs/>
          <w:sz w:val="24"/>
          <w:szCs w:val="24"/>
        </w:rPr>
        <w:t>mediante canon</w:t>
      </w:r>
      <w:r w:rsidRPr="00D93C64">
        <w:rPr>
          <w:rFonts w:cstheme="minorHAnsi"/>
          <w:bCs/>
          <w:sz w:val="24"/>
          <w:szCs w:val="24"/>
        </w:rPr>
        <w:t>es</w:t>
      </w:r>
      <w:r w:rsidR="00BE10CF" w:rsidRPr="00D93C64">
        <w:rPr>
          <w:rFonts w:cstheme="minorHAnsi"/>
          <w:bCs/>
          <w:sz w:val="24"/>
          <w:szCs w:val="24"/>
        </w:rPr>
        <w:t xml:space="preserve">, es decir, </w:t>
      </w:r>
      <w:r w:rsidR="000209C4" w:rsidRPr="00D93C64">
        <w:rPr>
          <w:rFonts w:cstheme="minorHAnsi"/>
          <w:b/>
          <w:bCs/>
          <w:sz w:val="24"/>
          <w:szCs w:val="24"/>
        </w:rPr>
        <w:t xml:space="preserve">negándose a </w:t>
      </w:r>
      <w:r w:rsidR="000209C4" w:rsidRPr="00D93C64">
        <w:rPr>
          <w:rFonts w:cstheme="minorHAnsi"/>
          <w:b/>
          <w:sz w:val="24"/>
          <w:szCs w:val="24"/>
        </w:rPr>
        <w:t xml:space="preserve">ejecutar las obras pendientes de urbanización conforme le obliga la Ley 7/1985 y la LJCA, </w:t>
      </w:r>
      <w:r w:rsidR="000209C4" w:rsidRPr="00D93C64">
        <w:rPr>
          <w:rFonts w:cstheme="minorHAnsi"/>
          <w:sz w:val="24"/>
          <w:szCs w:val="24"/>
        </w:rPr>
        <w:t xml:space="preserve">respecto al </w:t>
      </w:r>
      <w:r w:rsidR="000209C4" w:rsidRPr="00D93C64">
        <w:rPr>
          <w:rFonts w:cstheme="minorHAnsi"/>
          <w:i/>
          <w:sz w:val="24"/>
          <w:szCs w:val="24"/>
        </w:rPr>
        <w:t>establecimiento y prestación de servicios públicos obligatorios</w:t>
      </w:r>
      <w:r w:rsidR="000209C4" w:rsidRPr="00D93C64">
        <w:rPr>
          <w:rFonts w:cstheme="minorHAnsi"/>
          <w:sz w:val="24"/>
          <w:szCs w:val="24"/>
        </w:rPr>
        <w:t xml:space="preserve">, así como las de mantenimiento y conservación </w:t>
      </w:r>
      <w:r w:rsidR="00106EC8" w:rsidRPr="00D93C64">
        <w:rPr>
          <w:rFonts w:cstheme="minorHAnsi"/>
          <w:bCs/>
          <w:sz w:val="24"/>
          <w:szCs w:val="24"/>
        </w:rPr>
        <w:t>y</w:t>
      </w:r>
      <w:r w:rsidR="00032988" w:rsidRPr="00D93C64">
        <w:rPr>
          <w:rFonts w:cstheme="minorHAnsi"/>
          <w:bCs/>
          <w:sz w:val="24"/>
          <w:szCs w:val="24"/>
        </w:rPr>
        <w:t xml:space="preserve">, </w:t>
      </w:r>
      <w:r w:rsidRPr="00D93C64">
        <w:rPr>
          <w:rFonts w:cstheme="minorHAnsi"/>
          <w:bCs/>
          <w:sz w:val="24"/>
          <w:szCs w:val="24"/>
        </w:rPr>
        <w:t xml:space="preserve">quedándose </w:t>
      </w:r>
      <w:r w:rsidR="00106EC8" w:rsidRPr="00D93C64">
        <w:rPr>
          <w:rFonts w:cstheme="minorHAnsi"/>
          <w:bCs/>
          <w:sz w:val="24"/>
          <w:szCs w:val="24"/>
        </w:rPr>
        <w:t xml:space="preserve">como de costumbre, </w:t>
      </w:r>
      <w:r w:rsidRPr="00D93C64">
        <w:rPr>
          <w:rFonts w:cstheme="minorHAnsi"/>
          <w:bCs/>
          <w:sz w:val="24"/>
          <w:szCs w:val="24"/>
        </w:rPr>
        <w:t xml:space="preserve">los tributos pagados para </w:t>
      </w:r>
      <w:r w:rsidR="00106EC8" w:rsidRPr="00D93C64">
        <w:rPr>
          <w:rFonts w:cstheme="minorHAnsi"/>
          <w:bCs/>
          <w:sz w:val="24"/>
          <w:szCs w:val="24"/>
        </w:rPr>
        <w:t>inverti</w:t>
      </w:r>
      <w:r w:rsidR="003623F5" w:rsidRPr="00D93C64">
        <w:rPr>
          <w:rFonts w:cstheme="minorHAnsi"/>
          <w:bCs/>
          <w:sz w:val="24"/>
          <w:szCs w:val="24"/>
        </w:rPr>
        <w:t>r</w:t>
      </w:r>
      <w:r w:rsidR="00106EC8" w:rsidRPr="00D93C64">
        <w:rPr>
          <w:rFonts w:cstheme="minorHAnsi"/>
          <w:bCs/>
          <w:sz w:val="24"/>
          <w:szCs w:val="24"/>
        </w:rPr>
        <w:t xml:space="preserve"> </w:t>
      </w:r>
      <w:r w:rsidR="00106EC8" w:rsidRPr="009B4123">
        <w:rPr>
          <w:rFonts w:cstheme="minorHAnsi"/>
          <w:bCs/>
          <w:sz w:val="24"/>
          <w:szCs w:val="24"/>
          <w:u w:val="single"/>
        </w:rPr>
        <w:t xml:space="preserve">en </w:t>
      </w:r>
      <w:r w:rsidRPr="009B4123">
        <w:rPr>
          <w:rFonts w:cstheme="minorHAnsi"/>
          <w:bCs/>
          <w:sz w:val="24"/>
          <w:szCs w:val="24"/>
          <w:u w:val="single"/>
        </w:rPr>
        <w:t xml:space="preserve">el </w:t>
      </w:r>
      <w:r w:rsidR="00106EC8" w:rsidRPr="009B4123">
        <w:rPr>
          <w:rFonts w:cstheme="minorHAnsi"/>
          <w:bCs/>
          <w:sz w:val="24"/>
          <w:szCs w:val="24"/>
          <w:u w:val="single"/>
        </w:rPr>
        <w:t>casco antiguo</w:t>
      </w:r>
      <w:r w:rsidR="00106EC8" w:rsidRPr="00D93C64">
        <w:rPr>
          <w:rFonts w:cstheme="minorHAnsi"/>
          <w:bCs/>
          <w:sz w:val="24"/>
          <w:szCs w:val="24"/>
        </w:rPr>
        <w:t>. N</w:t>
      </w:r>
      <w:r w:rsidRPr="00D93C64">
        <w:rPr>
          <w:rFonts w:cstheme="minorHAnsi"/>
          <w:bCs/>
          <w:sz w:val="24"/>
          <w:szCs w:val="24"/>
        </w:rPr>
        <w:t>o es de recibo.</w:t>
      </w:r>
      <w:r w:rsidR="00106EC8" w:rsidRPr="00D93C64">
        <w:rPr>
          <w:rFonts w:cstheme="minorHAnsi"/>
          <w:bCs/>
          <w:sz w:val="24"/>
          <w:szCs w:val="24"/>
        </w:rPr>
        <w:t xml:space="preserve"> </w:t>
      </w:r>
    </w:p>
    <w:p w:rsidR="00302346" w:rsidRDefault="00302346" w:rsidP="00411E9B">
      <w:pPr>
        <w:spacing w:after="120" w:line="240" w:lineRule="auto"/>
        <w:jc w:val="center"/>
        <w:rPr>
          <w:rFonts w:cstheme="minorHAnsi"/>
          <w:b/>
          <w:bCs/>
          <w:sz w:val="24"/>
          <w:szCs w:val="24"/>
        </w:rPr>
      </w:pPr>
      <w:r w:rsidRPr="00D93C64">
        <w:rPr>
          <w:rFonts w:cstheme="minorHAnsi"/>
          <w:b/>
          <w:bCs/>
          <w:sz w:val="24"/>
          <w:szCs w:val="24"/>
        </w:rPr>
        <w:t>___OoO___</w:t>
      </w:r>
    </w:p>
    <w:p w:rsidR="0089765E" w:rsidRDefault="0089765E" w:rsidP="00411E9B">
      <w:pPr>
        <w:spacing w:after="120" w:line="240" w:lineRule="auto"/>
        <w:jc w:val="center"/>
        <w:rPr>
          <w:rFonts w:cstheme="minorHAnsi"/>
          <w:b/>
          <w:bCs/>
          <w:sz w:val="24"/>
          <w:szCs w:val="24"/>
        </w:rPr>
      </w:pPr>
    </w:p>
    <w:p w:rsidR="00DA21CB" w:rsidRPr="00D93C64" w:rsidRDefault="00DA21CB" w:rsidP="00411E9B">
      <w:pPr>
        <w:spacing w:after="120" w:line="240" w:lineRule="auto"/>
        <w:jc w:val="center"/>
        <w:rPr>
          <w:rFonts w:cstheme="minorHAnsi"/>
          <w:b/>
          <w:bCs/>
          <w:sz w:val="24"/>
          <w:szCs w:val="24"/>
        </w:rPr>
      </w:pPr>
    </w:p>
    <w:p w:rsidR="0089765E" w:rsidRDefault="00763DC3" w:rsidP="004C4574">
      <w:pPr>
        <w:pStyle w:val="Prrafodelista"/>
        <w:numPr>
          <w:ilvl w:val="0"/>
          <w:numId w:val="1"/>
        </w:numPr>
        <w:spacing w:after="120" w:line="240" w:lineRule="auto"/>
        <w:ind w:left="357" w:hanging="357"/>
        <w:contextualSpacing w:val="0"/>
        <w:jc w:val="both"/>
        <w:rPr>
          <w:rFonts w:cstheme="minorHAnsi"/>
          <w:b/>
          <w:sz w:val="24"/>
          <w:szCs w:val="24"/>
          <w:u w:val="single"/>
        </w:rPr>
      </w:pPr>
      <w:r w:rsidRPr="0089765E">
        <w:rPr>
          <w:rFonts w:cstheme="minorHAnsi"/>
          <w:b/>
          <w:sz w:val="24"/>
          <w:szCs w:val="24"/>
          <w:u w:val="single"/>
        </w:rPr>
        <w:t xml:space="preserve">SOBRE FINANCIACIÓN DE </w:t>
      </w:r>
      <w:r w:rsidR="00644385">
        <w:rPr>
          <w:rFonts w:cstheme="minorHAnsi"/>
          <w:b/>
          <w:sz w:val="24"/>
          <w:szCs w:val="24"/>
          <w:u w:val="single"/>
        </w:rPr>
        <w:t>ESTA</w:t>
      </w:r>
      <w:r w:rsidRPr="0089765E">
        <w:rPr>
          <w:rFonts w:cstheme="minorHAnsi"/>
          <w:b/>
          <w:sz w:val="24"/>
          <w:szCs w:val="24"/>
          <w:u w:val="single"/>
        </w:rPr>
        <w:t xml:space="preserve"> ACTUACION AISLADA DE URBANIZACIÓN</w:t>
      </w:r>
    </w:p>
    <w:p w:rsidR="00B27A9F" w:rsidRPr="0089765E" w:rsidRDefault="00B27A9F" w:rsidP="00B27A9F">
      <w:pPr>
        <w:pStyle w:val="Prrafodelista"/>
        <w:spacing w:after="120" w:line="240" w:lineRule="auto"/>
        <w:ind w:left="357"/>
        <w:contextualSpacing w:val="0"/>
        <w:jc w:val="both"/>
        <w:rPr>
          <w:rFonts w:cstheme="minorHAnsi"/>
          <w:b/>
          <w:sz w:val="24"/>
          <w:szCs w:val="24"/>
          <w:u w:val="single"/>
        </w:rPr>
      </w:pPr>
    </w:p>
    <w:p w:rsidR="00763DC3" w:rsidRDefault="00FF3D97" w:rsidP="00411E9B">
      <w:pPr>
        <w:spacing w:after="120" w:line="240" w:lineRule="auto"/>
        <w:ind w:firstLine="357"/>
        <w:jc w:val="both"/>
        <w:rPr>
          <w:rFonts w:eastAsia="Calibri" w:cstheme="minorHAnsi"/>
          <w:sz w:val="24"/>
          <w:szCs w:val="24"/>
        </w:rPr>
      </w:pPr>
      <w:r w:rsidRPr="00D93C64">
        <w:rPr>
          <w:rFonts w:eastAsia="Calibri" w:cstheme="minorHAnsi"/>
          <w:sz w:val="24"/>
          <w:szCs w:val="24"/>
        </w:rPr>
        <w:t>Como se ha visto, n</w:t>
      </w:r>
      <w:r w:rsidR="003837B2" w:rsidRPr="00D93C64">
        <w:rPr>
          <w:rFonts w:eastAsia="Calibri" w:cstheme="minorHAnsi"/>
          <w:sz w:val="24"/>
          <w:szCs w:val="24"/>
        </w:rPr>
        <w:t>o procede</w:t>
      </w:r>
      <w:r w:rsidR="00763DC3" w:rsidRPr="00D93C64">
        <w:rPr>
          <w:rFonts w:eastAsia="Calibri" w:cstheme="minorHAnsi"/>
          <w:sz w:val="24"/>
          <w:szCs w:val="24"/>
        </w:rPr>
        <w:t xml:space="preserve"> </w:t>
      </w:r>
      <w:r w:rsidR="00C17F75" w:rsidRPr="00D93C64">
        <w:rPr>
          <w:rFonts w:eastAsia="Calibri" w:cstheme="minorHAnsi"/>
          <w:sz w:val="24"/>
          <w:szCs w:val="24"/>
        </w:rPr>
        <w:t>financiar</w:t>
      </w:r>
      <w:r w:rsidR="00763DC3" w:rsidRPr="00D93C64">
        <w:rPr>
          <w:rFonts w:eastAsia="Calibri" w:cstheme="minorHAnsi"/>
          <w:sz w:val="24"/>
          <w:szCs w:val="24"/>
        </w:rPr>
        <w:t xml:space="preserve"> las </w:t>
      </w:r>
      <w:r w:rsidR="00763DC3" w:rsidRPr="00D93C64">
        <w:rPr>
          <w:rFonts w:eastAsia="Calibri" w:cstheme="minorHAnsi"/>
          <w:b/>
          <w:sz w:val="24"/>
          <w:szCs w:val="24"/>
        </w:rPr>
        <w:t>obras pendientes de urbanización</w:t>
      </w:r>
      <w:r w:rsidR="00763DC3" w:rsidRPr="00D93C64">
        <w:rPr>
          <w:rFonts w:eastAsia="Calibri" w:cstheme="minorHAnsi"/>
          <w:sz w:val="24"/>
          <w:szCs w:val="24"/>
        </w:rPr>
        <w:t xml:space="preserve"> </w:t>
      </w:r>
      <w:r w:rsidR="00C17F75" w:rsidRPr="00D93C64">
        <w:rPr>
          <w:rFonts w:eastAsia="Calibri" w:cstheme="minorHAnsi"/>
          <w:b/>
          <w:sz w:val="24"/>
          <w:szCs w:val="24"/>
        </w:rPr>
        <w:t>con cargo a los propietarios de parcelas</w:t>
      </w:r>
      <w:r w:rsidR="00763DC3" w:rsidRPr="00D93C64">
        <w:rPr>
          <w:rFonts w:eastAsia="Calibri" w:cstheme="minorHAnsi"/>
          <w:b/>
          <w:sz w:val="24"/>
          <w:szCs w:val="24"/>
        </w:rPr>
        <w:t xml:space="preserve"> </w:t>
      </w:r>
      <w:r w:rsidR="00763DC3" w:rsidRPr="00D93C64">
        <w:rPr>
          <w:rFonts w:eastAsia="Calibri" w:cstheme="minorHAnsi"/>
          <w:sz w:val="24"/>
          <w:szCs w:val="24"/>
        </w:rPr>
        <w:t xml:space="preserve">por los siguientes motivos: </w:t>
      </w:r>
    </w:p>
    <w:p w:rsidR="00B27A9F" w:rsidRPr="00D93C64" w:rsidRDefault="00B27A9F" w:rsidP="00411E9B">
      <w:pPr>
        <w:spacing w:after="120" w:line="240" w:lineRule="auto"/>
        <w:ind w:firstLine="357"/>
        <w:jc w:val="both"/>
        <w:rPr>
          <w:rFonts w:eastAsia="Calibri" w:cstheme="minorHAnsi"/>
          <w:sz w:val="24"/>
          <w:szCs w:val="24"/>
        </w:rPr>
      </w:pP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Son obras de </w:t>
      </w:r>
      <w:r w:rsidRPr="00D93C64">
        <w:rPr>
          <w:rFonts w:eastAsia="Calibri" w:cstheme="minorHAnsi"/>
          <w:b/>
          <w:sz w:val="24"/>
          <w:szCs w:val="24"/>
        </w:rPr>
        <w:t xml:space="preserve">INFRAESTRUCTURAS PREVISTAS EN LOS PLANES, </w:t>
      </w:r>
      <w:r w:rsidR="005510A5">
        <w:rPr>
          <w:rFonts w:eastAsia="Calibri" w:cstheme="minorHAnsi"/>
          <w:b/>
          <w:sz w:val="24"/>
          <w:szCs w:val="24"/>
        </w:rPr>
        <w:t>NO EJECUTADAS</w:t>
      </w:r>
      <w:r w:rsidRPr="00D93C64">
        <w:rPr>
          <w:rFonts w:eastAsia="Calibri" w:cstheme="minorHAnsi"/>
          <w:b/>
          <w:sz w:val="24"/>
          <w:szCs w:val="24"/>
        </w:rPr>
        <w:t xml:space="preserve">, INACABADAS O DEFECTUOSAS </w:t>
      </w:r>
      <w:r w:rsidRPr="00D93C64">
        <w:rPr>
          <w:rFonts w:eastAsia="Calibri" w:cstheme="minorHAnsi"/>
          <w:sz w:val="24"/>
          <w:szCs w:val="24"/>
        </w:rPr>
        <w:t>que el Promotor inicial (COSAISA)</w:t>
      </w:r>
      <w:r w:rsidR="009B4123">
        <w:rPr>
          <w:rFonts w:eastAsia="Calibri" w:cstheme="minorHAnsi"/>
          <w:sz w:val="24"/>
          <w:szCs w:val="24"/>
        </w:rPr>
        <w:t>,</w:t>
      </w:r>
      <w:r w:rsidRPr="00D93C64">
        <w:rPr>
          <w:rFonts w:eastAsia="Calibri" w:cstheme="minorHAnsi"/>
          <w:sz w:val="24"/>
          <w:szCs w:val="24"/>
        </w:rPr>
        <w:t xml:space="preserve"> no acabó</w:t>
      </w:r>
      <w:r w:rsidR="009B4123">
        <w:rPr>
          <w:rFonts w:eastAsia="Calibri" w:cstheme="minorHAnsi"/>
          <w:sz w:val="24"/>
          <w:szCs w:val="24"/>
        </w:rPr>
        <w:t>,</w:t>
      </w:r>
      <w:r w:rsidRPr="00D93C64">
        <w:rPr>
          <w:rFonts w:eastAsia="Calibri" w:cstheme="minorHAnsi"/>
          <w:sz w:val="24"/>
          <w:szCs w:val="24"/>
        </w:rPr>
        <w:t xml:space="preserve"> por quiebra.</w:t>
      </w: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b/>
          <w:sz w:val="24"/>
          <w:szCs w:val="24"/>
        </w:rPr>
        <w:t>NO ES DE APLICACIÓN EL PRINCIPIO SE SUBROGACIÓN DEL URBANISMO</w:t>
      </w:r>
      <w:r w:rsidRPr="00D93C64">
        <w:rPr>
          <w:rFonts w:eastAsia="Calibri" w:cstheme="minorHAnsi"/>
          <w:sz w:val="24"/>
          <w:szCs w:val="24"/>
        </w:rPr>
        <w:t xml:space="preserve"> porque </w:t>
      </w:r>
      <w:r w:rsidR="00DA21CB" w:rsidRPr="00DA21CB">
        <w:rPr>
          <w:rFonts w:eastAsia="Calibri" w:cstheme="minorHAnsi"/>
          <w:i/>
          <w:sz w:val="24"/>
          <w:szCs w:val="24"/>
        </w:rPr>
        <w:t>adquirí un futuro solar</w:t>
      </w:r>
      <w:r w:rsidR="00DA21CB">
        <w:rPr>
          <w:rFonts w:eastAsia="Calibri" w:cstheme="minorHAnsi"/>
          <w:sz w:val="24"/>
          <w:szCs w:val="24"/>
        </w:rPr>
        <w:t>, nunca adquirí</w:t>
      </w:r>
      <w:r w:rsidRPr="00D93C64">
        <w:rPr>
          <w:rFonts w:eastAsia="Calibri" w:cstheme="minorHAnsi"/>
          <w:sz w:val="24"/>
          <w:szCs w:val="24"/>
        </w:rPr>
        <w:t xml:space="preserve"> compromisos con el ayuntamiento en lo que respecta a deberes urbanísticos. Los adquirió el Promotor Único, COSAISA, conforme a lo dispuesto en el TRLS/1976.</w:t>
      </w: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El ayuntamiento </w:t>
      </w:r>
      <w:bookmarkStart w:id="13" w:name="_Hlk103586322"/>
      <w:r w:rsidRPr="00D93C64">
        <w:rPr>
          <w:rFonts w:eastAsia="Calibri" w:cstheme="minorHAnsi"/>
          <w:b/>
          <w:sz w:val="24"/>
          <w:szCs w:val="24"/>
        </w:rPr>
        <w:t>INCUMPLIÓ LOS COMPROMISOS ADQUIRIDOS, CON EL MINISTERIO DE LA VIVIENDA,</w:t>
      </w:r>
      <w:r w:rsidRPr="00D93C64">
        <w:rPr>
          <w:rFonts w:eastAsia="Calibri" w:cstheme="minorHAnsi"/>
          <w:sz w:val="24"/>
          <w:szCs w:val="24"/>
        </w:rPr>
        <w:t xml:space="preserve"> </w:t>
      </w:r>
      <w:bookmarkEnd w:id="13"/>
      <w:r w:rsidRPr="00D93C64">
        <w:rPr>
          <w:rFonts w:eastAsia="Calibri" w:cstheme="minorHAnsi"/>
          <w:b/>
          <w:sz w:val="24"/>
          <w:szCs w:val="24"/>
        </w:rPr>
        <w:t>RESPECTO A LA CONSTITUCIÓN DE GARANTÍAS DEL PROMOTOR INICIAL.</w:t>
      </w: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b/>
          <w:sz w:val="24"/>
          <w:szCs w:val="24"/>
        </w:rPr>
        <w:lastRenderedPageBreak/>
        <w:t>TAMPOCO ADOPTÓ GARANTÍAS DEL PROMOTOR INICIAL CUANDO ASÍ LO DENUNCIÓ LA COMUNIDAD DE PROPIETARIOS EN 1997.</w:t>
      </w: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La consecuencia inmediata de su actitud es que, al no adoptar garantías del Promotor inicial, </w:t>
      </w:r>
      <w:r w:rsidRPr="00D93C64">
        <w:rPr>
          <w:rFonts w:eastAsia="Calibri" w:cstheme="minorHAnsi"/>
          <w:b/>
          <w:sz w:val="24"/>
          <w:szCs w:val="24"/>
        </w:rPr>
        <w:t xml:space="preserve">HA IMPEDIDO QUE MI PARCELA ALCANCE LA CONDICIÓN DE SOLAR, </w:t>
      </w:r>
      <w:r w:rsidRPr="00D93C64">
        <w:rPr>
          <w:rFonts w:eastAsia="Calibri" w:cstheme="minorHAnsi"/>
          <w:sz w:val="24"/>
          <w:szCs w:val="24"/>
        </w:rPr>
        <w:t>con grave perjuicio a mis intereses.</w:t>
      </w:r>
    </w:p>
    <w:p w:rsidR="00763DC3" w:rsidRPr="00D93C64"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Porque hay que tener en cuenta el </w:t>
      </w:r>
      <w:r w:rsidRPr="00D93C64">
        <w:rPr>
          <w:rFonts w:eastAsia="Calibri" w:cstheme="minorHAnsi"/>
          <w:b/>
          <w:sz w:val="24"/>
          <w:szCs w:val="24"/>
        </w:rPr>
        <w:t>DAÑO CAUSADO</w:t>
      </w:r>
      <w:r w:rsidRPr="00D93C64">
        <w:rPr>
          <w:rFonts w:eastAsia="Calibri" w:cstheme="minorHAnsi"/>
          <w:sz w:val="24"/>
          <w:szCs w:val="24"/>
        </w:rPr>
        <w:t xml:space="preserve"> por la </w:t>
      </w:r>
      <w:r w:rsidRPr="00536C02">
        <w:rPr>
          <w:rFonts w:eastAsia="Calibri" w:cstheme="minorHAnsi"/>
          <w:i/>
          <w:sz w:val="24"/>
          <w:szCs w:val="24"/>
        </w:rPr>
        <w:t xml:space="preserve">inactividad </w:t>
      </w:r>
      <w:r w:rsidR="00536C02" w:rsidRPr="00536C02">
        <w:rPr>
          <w:rFonts w:eastAsia="Calibri" w:cstheme="minorHAnsi"/>
          <w:i/>
          <w:sz w:val="24"/>
          <w:szCs w:val="24"/>
        </w:rPr>
        <w:t xml:space="preserve">del ayuntamiento en la dirección y control </w:t>
      </w:r>
      <w:r w:rsidR="005510A5" w:rsidRPr="00536C02">
        <w:rPr>
          <w:rFonts w:eastAsia="Calibri" w:cstheme="minorHAnsi"/>
          <w:i/>
          <w:sz w:val="24"/>
          <w:szCs w:val="24"/>
        </w:rPr>
        <w:t>urbanístic</w:t>
      </w:r>
      <w:r w:rsidR="00536C02" w:rsidRPr="00536C02">
        <w:rPr>
          <w:rFonts w:eastAsia="Calibri" w:cstheme="minorHAnsi"/>
          <w:i/>
          <w:sz w:val="24"/>
          <w:szCs w:val="24"/>
        </w:rPr>
        <w:t>o</w:t>
      </w:r>
      <w:r w:rsidR="005510A5">
        <w:rPr>
          <w:rFonts w:eastAsia="Calibri" w:cstheme="minorHAnsi"/>
          <w:sz w:val="24"/>
          <w:szCs w:val="24"/>
        </w:rPr>
        <w:t xml:space="preserve"> </w:t>
      </w:r>
      <w:r w:rsidRPr="00D93C64">
        <w:rPr>
          <w:rFonts w:eastAsia="Calibri" w:cstheme="minorHAnsi"/>
          <w:sz w:val="24"/>
          <w:szCs w:val="24"/>
        </w:rPr>
        <w:t>del Coto de San Isidro</w:t>
      </w:r>
      <w:r w:rsidR="00536C02">
        <w:rPr>
          <w:rFonts w:eastAsia="Calibri" w:cstheme="minorHAnsi"/>
          <w:sz w:val="24"/>
          <w:szCs w:val="24"/>
        </w:rPr>
        <w:t>.</w:t>
      </w:r>
    </w:p>
    <w:p w:rsidR="00763DC3" w:rsidRPr="007B2016" w:rsidRDefault="00763DC3"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Por </w:t>
      </w:r>
      <w:r w:rsidRPr="00D93C64">
        <w:rPr>
          <w:rFonts w:eastAsia="Calibri" w:cstheme="minorHAnsi"/>
          <w:b/>
          <w:sz w:val="24"/>
          <w:szCs w:val="24"/>
        </w:rPr>
        <w:t>FRAUDE DE LEY</w:t>
      </w:r>
      <w:r w:rsidRPr="00D93C64">
        <w:rPr>
          <w:rFonts w:eastAsia="Calibri" w:cstheme="minorHAnsi"/>
          <w:sz w:val="24"/>
          <w:szCs w:val="24"/>
        </w:rPr>
        <w:t xml:space="preserve">, al considerar el ayuntamiento a </w:t>
      </w:r>
      <w:r w:rsidR="008C046B" w:rsidRPr="00D93C64">
        <w:rPr>
          <w:rFonts w:eastAsia="Calibri" w:cstheme="minorHAnsi"/>
          <w:sz w:val="24"/>
          <w:szCs w:val="24"/>
        </w:rPr>
        <w:t xml:space="preserve">los </w:t>
      </w:r>
      <w:r w:rsidR="00592578" w:rsidRPr="00D93C64">
        <w:rPr>
          <w:rFonts w:eastAsia="Calibri" w:cstheme="minorHAnsi"/>
          <w:sz w:val="24"/>
          <w:szCs w:val="24"/>
        </w:rPr>
        <w:t>propietarios del</w:t>
      </w:r>
      <w:r w:rsidRPr="00D93C64">
        <w:rPr>
          <w:rFonts w:eastAsia="Calibri" w:cstheme="minorHAnsi"/>
          <w:sz w:val="24"/>
          <w:szCs w:val="24"/>
        </w:rPr>
        <w:t xml:space="preserve"> Coto de San Isidro como “promotor heredero”, e imponer </w:t>
      </w:r>
      <w:r w:rsidRPr="00D93C64">
        <w:rPr>
          <w:rFonts w:eastAsia="Calibri" w:cstheme="minorHAnsi"/>
          <w:sz w:val="24"/>
          <w:szCs w:val="24"/>
          <w:u w:val="single"/>
        </w:rPr>
        <w:t>responsabilidades en el cumplimiento de deberes urbanísticos</w:t>
      </w:r>
      <w:r w:rsidRPr="00D93C64">
        <w:rPr>
          <w:rFonts w:eastAsia="Calibri" w:cstheme="minorHAnsi"/>
          <w:sz w:val="24"/>
          <w:szCs w:val="24"/>
        </w:rPr>
        <w:t xml:space="preserve">, </w:t>
      </w:r>
      <w:r w:rsidRPr="00D93C64">
        <w:rPr>
          <w:rFonts w:eastAsia="Calibri" w:cstheme="minorHAnsi"/>
          <w:b/>
          <w:sz w:val="24"/>
          <w:szCs w:val="24"/>
        </w:rPr>
        <w:t xml:space="preserve">EN LUGAR DE </w:t>
      </w:r>
      <w:bookmarkStart w:id="14" w:name="_Hlk130027654"/>
      <w:r w:rsidRPr="00D93C64">
        <w:rPr>
          <w:rFonts w:eastAsia="Calibri" w:cstheme="minorHAnsi"/>
          <w:b/>
          <w:sz w:val="24"/>
          <w:szCs w:val="24"/>
        </w:rPr>
        <w:t xml:space="preserve">ASUMIR SU RESPONSABILIDAD COMO URBANIZADOR </w:t>
      </w:r>
      <w:bookmarkEnd w:id="14"/>
      <w:r w:rsidR="008C046B" w:rsidRPr="00D93C64">
        <w:rPr>
          <w:rFonts w:eastAsia="Calibri" w:cstheme="minorHAnsi"/>
          <w:b/>
          <w:bCs/>
          <w:i/>
          <w:sz w:val="24"/>
          <w:szCs w:val="24"/>
        </w:rPr>
        <w:t xml:space="preserve">Y </w:t>
      </w:r>
      <w:r w:rsidR="008C046B" w:rsidRPr="00D93C64">
        <w:rPr>
          <w:rFonts w:eastAsia="Calibri" w:cstheme="minorHAnsi"/>
          <w:b/>
          <w:bCs/>
          <w:i/>
          <w:sz w:val="24"/>
          <w:szCs w:val="24"/>
          <w:u w:val="single"/>
        </w:rPr>
        <w:t>TERMINAR LA URBANIZACIÓN CON CARGO A GARANTÍAS CONSTITUIDAS.</w:t>
      </w:r>
    </w:p>
    <w:p w:rsidR="007B2016" w:rsidRPr="00D93C64" w:rsidRDefault="007B2016"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Por </w:t>
      </w:r>
      <w:r w:rsidRPr="00D93C64">
        <w:rPr>
          <w:rFonts w:eastAsia="Calibri" w:cstheme="minorHAnsi"/>
          <w:b/>
          <w:sz w:val="24"/>
          <w:szCs w:val="24"/>
        </w:rPr>
        <w:t>RESOLUCIÓN DEL PROCURADOR DEL COMÚN</w:t>
      </w:r>
      <w:r w:rsidRPr="00D93C64">
        <w:rPr>
          <w:rFonts w:eastAsia="Calibri" w:cstheme="minorHAnsi"/>
          <w:sz w:val="24"/>
          <w:szCs w:val="24"/>
        </w:rPr>
        <w:t>, con motivo del primer intento de imponer canones de urbanización, en 2013.</w:t>
      </w:r>
    </w:p>
    <w:p w:rsidR="007B2016" w:rsidRDefault="007B2016" w:rsidP="008E0098">
      <w:pPr>
        <w:numPr>
          <w:ilvl w:val="0"/>
          <w:numId w:val="22"/>
        </w:numPr>
        <w:spacing w:after="240" w:line="240" w:lineRule="auto"/>
        <w:ind w:left="714" w:hanging="357"/>
        <w:jc w:val="both"/>
        <w:rPr>
          <w:rFonts w:eastAsia="Calibri" w:cstheme="minorHAnsi"/>
          <w:sz w:val="24"/>
          <w:szCs w:val="24"/>
        </w:rPr>
      </w:pPr>
      <w:r w:rsidRPr="00D93C64">
        <w:rPr>
          <w:rFonts w:eastAsia="Calibri" w:cstheme="minorHAnsi"/>
          <w:sz w:val="24"/>
          <w:szCs w:val="24"/>
        </w:rPr>
        <w:t xml:space="preserve">Por </w:t>
      </w:r>
      <w:r w:rsidRPr="00D93C64">
        <w:rPr>
          <w:rFonts w:eastAsia="Calibri" w:cstheme="minorHAnsi"/>
          <w:b/>
          <w:sz w:val="24"/>
          <w:szCs w:val="24"/>
        </w:rPr>
        <w:t>FALSEDADES</w:t>
      </w:r>
      <w:r w:rsidRPr="00D93C64">
        <w:rPr>
          <w:rFonts w:eastAsia="Calibri" w:cstheme="minorHAnsi"/>
          <w:sz w:val="24"/>
          <w:szCs w:val="24"/>
        </w:rPr>
        <w:t xml:space="preserve"> contenidas en el Proyecto de Normalización y sus Actuaciones Aisladas aprobadas definitivamente.</w:t>
      </w:r>
    </w:p>
    <w:p w:rsidR="001935D3" w:rsidRPr="00D93C64" w:rsidRDefault="001935D3" w:rsidP="001935D3">
      <w:pPr>
        <w:spacing w:after="120" w:line="240" w:lineRule="auto"/>
        <w:ind w:left="714"/>
        <w:jc w:val="both"/>
        <w:rPr>
          <w:rFonts w:eastAsia="Calibri" w:cstheme="minorHAnsi"/>
          <w:sz w:val="24"/>
          <w:szCs w:val="24"/>
        </w:rPr>
      </w:pPr>
    </w:p>
    <w:p w:rsidR="003623F5" w:rsidRPr="001935D3" w:rsidRDefault="001935D3" w:rsidP="00411E9B">
      <w:pPr>
        <w:spacing w:after="120" w:line="240" w:lineRule="auto"/>
        <w:ind w:firstLine="357"/>
        <w:jc w:val="both"/>
        <w:rPr>
          <w:rFonts w:eastAsia="Calibri" w:cstheme="minorHAnsi"/>
          <w:b/>
          <w:bCs/>
          <w:sz w:val="24"/>
          <w:szCs w:val="24"/>
        </w:rPr>
      </w:pPr>
      <w:r>
        <w:rPr>
          <w:rFonts w:cstheme="minorHAnsi"/>
          <w:b/>
          <w:sz w:val="24"/>
          <w:szCs w:val="24"/>
        </w:rPr>
        <w:t>Visto cuanto antecede</w:t>
      </w:r>
      <w:r w:rsidR="00D05858" w:rsidRPr="001935D3">
        <w:rPr>
          <w:rFonts w:cstheme="minorHAnsi"/>
          <w:b/>
          <w:sz w:val="24"/>
          <w:szCs w:val="24"/>
        </w:rPr>
        <w:t xml:space="preserve">, </w:t>
      </w:r>
      <w:r w:rsidR="009473D8" w:rsidRPr="001935D3">
        <w:rPr>
          <w:rFonts w:eastAsia="Calibri" w:cstheme="minorHAnsi"/>
          <w:b/>
          <w:bCs/>
          <w:sz w:val="24"/>
          <w:szCs w:val="24"/>
        </w:rPr>
        <w:t>no procede financia</w:t>
      </w:r>
      <w:r>
        <w:rPr>
          <w:rFonts w:eastAsia="Calibri" w:cstheme="minorHAnsi"/>
          <w:b/>
          <w:bCs/>
          <w:sz w:val="24"/>
          <w:szCs w:val="24"/>
        </w:rPr>
        <w:t xml:space="preserve">r </w:t>
      </w:r>
      <w:r w:rsidR="009473D8" w:rsidRPr="001935D3">
        <w:rPr>
          <w:rFonts w:eastAsia="Calibri" w:cstheme="minorHAnsi"/>
          <w:b/>
          <w:bCs/>
          <w:sz w:val="24"/>
          <w:szCs w:val="24"/>
        </w:rPr>
        <w:t xml:space="preserve">las </w:t>
      </w:r>
      <w:r w:rsidR="009B4123" w:rsidRPr="001935D3">
        <w:rPr>
          <w:rFonts w:eastAsia="Calibri" w:cstheme="minorHAnsi"/>
          <w:b/>
          <w:bCs/>
          <w:sz w:val="24"/>
          <w:szCs w:val="24"/>
          <w:u w:val="single"/>
        </w:rPr>
        <w:t>OBRAS DE URBANIZACIÓN PENDIENTES</w:t>
      </w:r>
      <w:r w:rsidR="009B4123" w:rsidRPr="001935D3">
        <w:rPr>
          <w:rFonts w:eastAsia="Calibri" w:cstheme="minorHAnsi"/>
          <w:b/>
          <w:bCs/>
          <w:sz w:val="24"/>
          <w:szCs w:val="24"/>
        </w:rPr>
        <w:t xml:space="preserve"> </w:t>
      </w:r>
      <w:r w:rsidR="009B4123" w:rsidRPr="001935D3">
        <w:rPr>
          <w:rFonts w:eastAsia="Calibri" w:cstheme="minorHAnsi"/>
          <w:b/>
          <w:bCs/>
          <w:sz w:val="24"/>
          <w:szCs w:val="24"/>
          <w:u w:val="single"/>
        </w:rPr>
        <w:t>PREVISTAS EN LOS PLANES</w:t>
      </w:r>
      <w:r w:rsidR="009473D8" w:rsidRPr="001935D3">
        <w:rPr>
          <w:rFonts w:eastAsia="Calibri" w:cstheme="minorHAnsi"/>
          <w:b/>
          <w:bCs/>
          <w:sz w:val="24"/>
          <w:szCs w:val="24"/>
        </w:rPr>
        <w:t>, conforme dispone el Art.201 del RUCyL, ni a la Ordenanza Municipal</w:t>
      </w:r>
      <w:r w:rsidR="008E0098">
        <w:rPr>
          <w:rFonts w:eastAsia="Calibri" w:cstheme="minorHAnsi"/>
          <w:b/>
          <w:bCs/>
          <w:sz w:val="24"/>
          <w:szCs w:val="24"/>
        </w:rPr>
        <w:t>. En consecuencia,</w:t>
      </w:r>
    </w:p>
    <w:p w:rsidR="008E0098" w:rsidRPr="00D93C64" w:rsidRDefault="008E0098" w:rsidP="00411E9B">
      <w:pPr>
        <w:spacing w:after="120" w:line="240" w:lineRule="auto"/>
        <w:ind w:firstLine="357"/>
        <w:jc w:val="center"/>
        <w:rPr>
          <w:rFonts w:cstheme="minorHAnsi"/>
          <w:b/>
          <w:sz w:val="24"/>
          <w:szCs w:val="24"/>
        </w:rPr>
      </w:pPr>
    </w:p>
    <w:p w:rsidR="00E62BC4" w:rsidRPr="00D93C64" w:rsidRDefault="00E62BC4" w:rsidP="00411E9B">
      <w:pPr>
        <w:spacing w:after="120" w:line="240" w:lineRule="auto"/>
        <w:ind w:firstLine="357"/>
        <w:jc w:val="center"/>
        <w:rPr>
          <w:rFonts w:cstheme="minorHAnsi"/>
          <w:sz w:val="24"/>
          <w:szCs w:val="24"/>
        </w:rPr>
      </w:pPr>
      <w:r w:rsidRPr="00D93C64">
        <w:rPr>
          <w:rFonts w:cstheme="minorHAnsi"/>
          <w:b/>
          <w:sz w:val="24"/>
          <w:szCs w:val="24"/>
        </w:rPr>
        <w:t>SOLICITO</w:t>
      </w:r>
    </w:p>
    <w:p w:rsidR="008E0098" w:rsidRDefault="000E087F" w:rsidP="00411E9B">
      <w:pPr>
        <w:spacing w:after="120" w:line="240" w:lineRule="auto"/>
        <w:ind w:firstLine="357"/>
        <w:jc w:val="both"/>
        <w:rPr>
          <w:rFonts w:cstheme="minorHAnsi"/>
          <w:sz w:val="24"/>
          <w:szCs w:val="24"/>
        </w:rPr>
      </w:pPr>
      <w:r w:rsidRPr="00D93C64">
        <w:rPr>
          <w:rFonts w:cstheme="minorHAnsi"/>
          <w:sz w:val="24"/>
          <w:szCs w:val="24"/>
        </w:rPr>
        <w:t>D</w:t>
      </w:r>
      <w:r w:rsidR="00D05858" w:rsidRPr="00D93C64">
        <w:rPr>
          <w:rFonts w:cstheme="minorHAnsi"/>
          <w:sz w:val="24"/>
          <w:szCs w:val="24"/>
        </w:rPr>
        <w:t>e ese ayuntamiento tenga por presentadas las siguientes</w:t>
      </w:r>
      <w:r w:rsidR="00837EB4">
        <w:rPr>
          <w:rFonts w:cstheme="minorHAnsi"/>
          <w:sz w:val="24"/>
          <w:szCs w:val="24"/>
        </w:rPr>
        <w:t>:</w:t>
      </w:r>
      <w:r w:rsidR="00D05858" w:rsidRPr="00D93C64">
        <w:rPr>
          <w:rFonts w:cstheme="minorHAnsi"/>
          <w:sz w:val="24"/>
          <w:szCs w:val="24"/>
        </w:rPr>
        <w:t xml:space="preserve"> </w:t>
      </w:r>
    </w:p>
    <w:p w:rsidR="008E0098" w:rsidRDefault="008E0098" w:rsidP="00411E9B">
      <w:pPr>
        <w:spacing w:after="120" w:line="240" w:lineRule="auto"/>
        <w:ind w:firstLine="357"/>
        <w:jc w:val="both"/>
        <w:rPr>
          <w:rFonts w:cstheme="minorHAnsi"/>
          <w:sz w:val="24"/>
          <w:szCs w:val="24"/>
        </w:rPr>
      </w:pPr>
    </w:p>
    <w:p w:rsidR="008E0098" w:rsidRPr="008E0098" w:rsidRDefault="008E0098" w:rsidP="008E0098">
      <w:pPr>
        <w:spacing w:after="120" w:line="240" w:lineRule="auto"/>
        <w:ind w:firstLine="357"/>
        <w:jc w:val="center"/>
        <w:rPr>
          <w:rFonts w:cstheme="minorHAnsi"/>
          <w:b/>
          <w:sz w:val="24"/>
          <w:szCs w:val="24"/>
        </w:rPr>
      </w:pPr>
      <w:r w:rsidRPr="008E0098">
        <w:rPr>
          <w:rFonts w:cstheme="minorHAnsi"/>
          <w:b/>
          <w:sz w:val="24"/>
          <w:szCs w:val="24"/>
        </w:rPr>
        <w:t>ALEGACIONES</w:t>
      </w:r>
    </w:p>
    <w:p w:rsidR="009473D8" w:rsidRPr="00D93C64" w:rsidRDefault="00D05858" w:rsidP="002C0922">
      <w:pPr>
        <w:spacing w:after="360" w:line="240" w:lineRule="auto"/>
        <w:ind w:firstLine="357"/>
        <w:jc w:val="both"/>
        <w:rPr>
          <w:rFonts w:cstheme="minorHAnsi"/>
          <w:b/>
          <w:sz w:val="24"/>
          <w:szCs w:val="24"/>
          <w:u w:val="single"/>
        </w:rPr>
      </w:pPr>
      <w:r w:rsidRPr="00D93C64">
        <w:rPr>
          <w:rFonts w:cstheme="minorHAnsi"/>
          <w:sz w:val="24"/>
          <w:szCs w:val="24"/>
        </w:rPr>
        <w:t xml:space="preserve"> </w:t>
      </w:r>
      <w:r w:rsidR="00663353" w:rsidRPr="00D93C64">
        <w:rPr>
          <w:rFonts w:cstheme="minorHAnsi"/>
          <w:b/>
          <w:sz w:val="24"/>
          <w:szCs w:val="24"/>
        </w:rPr>
        <w:t>1.</w:t>
      </w:r>
      <w:r w:rsidR="00663353" w:rsidRPr="00D93C64">
        <w:rPr>
          <w:rFonts w:cstheme="minorHAnsi"/>
          <w:sz w:val="24"/>
          <w:szCs w:val="24"/>
        </w:rPr>
        <w:t xml:space="preserve">- </w:t>
      </w:r>
      <w:r w:rsidR="000373CB" w:rsidRPr="00D93C64">
        <w:rPr>
          <w:rFonts w:cstheme="minorHAnsi"/>
          <w:b/>
          <w:sz w:val="24"/>
          <w:szCs w:val="24"/>
          <w:u w:val="single"/>
        </w:rPr>
        <w:t>E</w:t>
      </w:r>
      <w:r w:rsidR="009473D8" w:rsidRPr="00D93C64">
        <w:rPr>
          <w:rFonts w:cstheme="minorHAnsi"/>
          <w:b/>
          <w:sz w:val="24"/>
          <w:szCs w:val="24"/>
          <w:u w:val="single"/>
        </w:rPr>
        <w:t xml:space="preserve">l Ayuntamiento debe </w:t>
      </w:r>
      <w:r w:rsidR="00750F5D" w:rsidRPr="00D93C64">
        <w:rPr>
          <w:rFonts w:cstheme="minorHAnsi"/>
          <w:b/>
          <w:sz w:val="24"/>
          <w:szCs w:val="24"/>
          <w:u w:val="single"/>
        </w:rPr>
        <w:t>APORTAR</w:t>
      </w:r>
      <w:r w:rsidR="009473D8" w:rsidRPr="00D93C64">
        <w:rPr>
          <w:rFonts w:cstheme="minorHAnsi"/>
          <w:b/>
          <w:sz w:val="24"/>
          <w:szCs w:val="24"/>
          <w:u w:val="single"/>
        </w:rPr>
        <w:t xml:space="preserve"> documento/s</w:t>
      </w:r>
      <w:r w:rsidR="009473D8" w:rsidRPr="00D93C64">
        <w:rPr>
          <w:rFonts w:cstheme="minorHAnsi"/>
          <w:sz w:val="24"/>
          <w:szCs w:val="24"/>
        </w:rPr>
        <w:t xml:space="preserve"> del </w:t>
      </w:r>
      <w:r w:rsidR="009473D8" w:rsidRPr="00D93C64">
        <w:rPr>
          <w:rFonts w:cstheme="minorHAnsi"/>
          <w:i/>
          <w:sz w:val="24"/>
          <w:szCs w:val="24"/>
        </w:rPr>
        <w:t>acuerdo con la Comunidad de Propietarios por el cual ésta se haría cargo en el futuro de la realización y el pago de las obras pendientes de urbanización,</w:t>
      </w:r>
      <w:r w:rsidR="009473D8" w:rsidRPr="00D93C64">
        <w:rPr>
          <w:rFonts w:cstheme="minorHAnsi"/>
          <w:b/>
          <w:i/>
          <w:sz w:val="24"/>
          <w:szCs w:val="24"/>
        </w:rPr>
        <w:t xml:space="preserve"> </w:t>
      </w:r>
      <w:r w:rsidR="00700903" w:rsidRPr="00D93C64">
        <w:rPr>
          <w:rFonts w:cstheme="minorHAnsi"/>
          <w:b/>
          <w:sz w:val="24"/>
          <w:szCs w:val="24"/>
          <w:u w:val="single"/>
        </w:rPr>
        <w:t>EN QUE FUNDAMENTA</w:t>
      </w:r>
      <w:r w:rsidR="00A55F21" w:rsidRPr="00D93C64">
        <w:rPr>
          <w:rFonts w:cstheme="minorHAnsi"/>
          <w:b/>
          <w:sz w:val="24"/>
          <w:szCs w:val="24"/>
          <w:u w:val="single"/>
        </w:rPr>
        <w:t xml:space="preserve">, EN PARTE, </w:t>
      </w:r>
      <w:r w:rsidR="00700903" w:rsidRPr="00D93C64">
        <w:rPr>
          <w:rFonts w:cstheme="minorHAnsi"/>
          <w:b/>
          <w:sz w:val="24"/>
          <w:szCs w:val="24"/>
          <w:u w:val="single"/>
        </w:rPr>
        <w:t xml:space="preserve">LA IMPOSICIÓN DE </w:t>
      </w:r>
      <w:proofErr w:type="gramStart"/>
      <w:r w:rsidR="00700903" w:rsidRPr="00D93C64">
        <w:rPr>
          <w:rFonts w:cstheme="minorHAnsi"/>
          <w:b/>
          <w:sz w:val="24"/>
          <w:szCs w:val="24"/>
          <w:u w:val="single"/>
        </w:rPr>
        <w:t>CÁNONES</w:t>
      </w:r>
      <w:r w:rsidR="00663353" w:rsidRPr="00D93C64">
        <w:rPr>
          <w:rFonts w:cstheme="minorHAnsi"/>
          <w:b/>
          <w:sz w:val="24"/>
          <w:szCs w:val="24"/>
          <w:u w:val="single"/>
        </w:rPr>
        <w:t xml:space="preserve">, </w:t>
      </w:r>
      <w:r w:rsidR="0044615D">
        <w:rPr>
          <w:rFonts w:cstheme="minorHAnsi"/>
          <w:b/>
          <w:sz w:val="24"/>
          <w:szCs w:val="24"/>
          <w:u w:val="single"/>
        </w:rPr>
        <w:t xml:space="preserve"> </w:t>
      </w:r>
      <w:r w:rsidR="00276457" w:rsidRPr="00D93C64">
        <w:rPr>
          <w:rFonts w:cstheme="minorHAnsi"/>
          <w:b/>
          <w:sz w:val="24"/>
          <w:szCs w:val="24"/>
          <w:u w:val="single"/>
        </w:rPr>
        <w:t>O</w:t>
      </w:r>
      <w:proofErr w:type="gramEnd"/>
      <w:r w:rsidR="00276457" w:rsidRPr="00D93C64">
        <w:rPr>
          <w:rFonts w:cstheme="minorHAnsi"/>
          <w:b/>
          <w:sz w:val="24"/>
          <w:szCs w:val="24"/>
          <w:u w:val="single"/>
        </w:rPr>
        <w:t xml:space="preserve"> RECONOCER </w:t>
      </w:r>
      <w:r w:rsidR="00663353" w:rsidRPr="00D93C64">
        <w:rPr>
          <w:rFonts w:cstheme="minorHAnsi"/>
          <w:b/>
          <w:sz w:val="24"/>
          <w:szCs w:val="24"/>
          <w:u w:val="single"/>
        </w:rPr>
        <w:t xml:space="preserve">que </w:t>
      </w:r>
      <w:r w:rsidR="008A34D7" w:rsidRPr="00D93C64">
        <w:rPr>
          <w:rFonts w:cstheme="minorHAnsi"/>
          <w:b/>
          <w:sz w:val="24"/>
          <w:szCs w:val="24"/>
          <w:u w:val="single"/>
        </w:rPr>
        <w:t xml:space="preserve">ha </w:t>
      </w:r>
      <w:r w:rsidR="00663353" w:rsidRPr="00D93C64">
        <w:rPr>
          <w:rFonts w:cstheme="minorHAnsi"/>
          <w:b/>
          <w:sz w:val="24"/>
          <w:szCs w:val="24"/>
          <w:u w:val="single"/>
        </w:rPr>
        <w:t>falt</w:t>
      </w:r>
      <w:r w:rsidR="008A34D7" w:rsidRPr="00D93C64">
        <w:rPr>
          <w:rFonts w:cstheme="minorHAnsi"/>
          <w:b/>
          <w:sz w:val="24"/>
          <w:szCs w:val="24"/>
          <w:u w:val="single"/>
        </w:rPr>
        <w:t>ado</w:t>
      </w:r>
      <w:r w:rsidR="00663353" w:rsidRPr="00D93C64">
        <w:rPr>
          <w:rFonts w:cstheme="minorHAnsi"/>
          <w:b/>
          <w:sz w:val="24"/>
          <w:szCs w:val="24"/>
          <w:u w:val="single"/>
        </w:rPr>
        <w:t xml:space="preserve"> a la verdad</w:t>
      </w:r>
      <w:r w:rsidR="009473D8" w:rsidRPr="00D93C64">
        <w:rPr>
          <w:rFonts w:cstheme="minorHAnsi"/>
          <w:b/>
          <w:sz w:val="24"/>
          <w:szCs w:val="24"/>
          <w:u w:val="single"/>
        </w:rPr>
        <w:t>.</w:t>
      </w:r>
    </w:p>
    <w:p w:rsidR="00276457" w:rsidRPr="00D93C64" w:rsidRDefault="00276457" w:rsidP="002C0922">
      <w:pPr>
        <w:spacing w:after="360" w:line="240" w:lineRule="auto"/>
        <w:jc w:val="both"/>
        <w:rPr>
          <w:rFonts w:cstheme="minorHAnsi"/>
          <w:b/>
          <w:sz w:val="24"/>
          <w:szCs w:val="24"/>
          <w:u w:val="single"/>
        </w:rPr>
      </w:pPr>
      <w:r w:rsidRPr="00D93C64">
        <w:rPr>
          <w:rFonts w:cstheme="minorHAnsi"/>
          <w:b/>
          <w:sz w:val="24"/>
          <w:szCs w:val="24"/>
        </w:rPr>
        <w:t xml:space="preserve">2.- </w:t>
      </w:r>
      <w:r w:rsidRPr="00D93C64">
        <w:rPr>
          <w:rFonts w:cstheme="minorHAnsi"/>
          <w:sz w:val="24"/>
          <w:szCs w:val="24"/>
        </w:rPr>
        <w:t>Asimismo, debe</w:t>
      </w:r>
      <w:r w:rsidRPr="00D93C64">
        <w:rPr>
          <w:rFonts w:cstheme="minorHAnsi"/>
          <w:b/>
          <w:sz w:val="24"/>
          <w:szCs w:val="24"/>
          <w:u w:val="single"/>
        </w:rPr>
        <w:t xml:space="preserve"> </w:t>
      </w:r>
      <w:r w:rsidR="00750F5D" w:rsidRPr="00D93C64">
        <w:rPr>
          <w:rFonts w:cstheme="minorHAnsi"/>
          <w:b/>
          <w:sz w:val="24"/>
          <w:szCs w:val="24"/>
          <w:u w:val="single"/>
        </w:rPr>
        <w:t>DEJAR CONSTANCIA</w:t>
      </w:r>
      <w:r w:rsidRPr="00D93C64">
        <w:rPr>
          <w:rFonts w:cstheme="minorHAnsi"/>
          <w:b/>
          <w:sz w:val="24"/>
          <w:szCs w:val="24"/>
          <w:u w:val="single"/>
        </w:rPr>
        <w:t xml:space="preserve"> </w:t>
      </w:r>
      <w:r w:rsidRPr="00D93C64">
        <w:rPr>
          <w:rFonts w:cstheme="minorHAnsi"/>
          <w:b/>
          <w:sz w:val="24"/>
          <w:szCs w:val="24"/>
        </w:rPr>
        <w:t xml:space="preserve">de que, hasta 2012, NUNCA </w:t>
      </w:r>
      <w:r w:rsidRPr="00D93C64">
        <w:rPr>
          <w:rFonts w:eastAsia="Calibri" w:cstheme="minorHAnsi"/>
          <w:b/>
          <w:sz w:val="24"/>
          <w:szCs w:val="24"/>
        </w:rPr>
        <w:t xml:space="preserve">ASUMIÓ SU RESPONSABILIDAD COMO URBANIZADOR en sus competencias de </w:t>
      </w:r>
      <w:r w:rsidRPr="00D93C64">
        <w:rPr>
          <w:rFonts w:eastAsia="Calibri" w:cstheme="minorHAnsi"/>
          <w:b/>
          <w:bCs/>
          <w:i/>
          <w:sz w:val="24"/>
          <w:szCs w:val="24"/>
        </w:rPr>
        <w:t>dirección y control de la actividad urbanística del municipio.</w:t>
      </w:r>
    </w:p>
    <w:p w:rsidR="00FF65D9" w:rsidRPr="00D93C64" w:rsidRDefault="00750F5D" w:rsidP="002C0922">
      <w:pPr>
        <w:spacing w:after="360" w:line="240" w:lineRule="auto"/>
        <w:jc w:val="both"/>
        <w:rPr>
          <w:rFonts w:cstheme="minorHAnsi"/>
          <w:sz w:val="24"/>
          <w:szCs w:val="24"/>
        </w:rPr>
      </w:pPr>
      <w:r w:rsidRPr="00D93C64">
        <w:rPr>
          <w:rFonts w:cstheme="minorHAnsi"/>
          <w:b/>
          <w:sz w:val="24"/>
          <w:szCs w:val="24"/>
        </w:rPr>
        <w:t>3</w:t>
      </w:r>
      <w:r w:rsidR="00FF65D9" w:rsidRPr="00D93C64">
        <w:rPr>
          <w:rFonts w:cstheme="minorHAnsi"/>
          <w:b/>
          <w:sz w:val="24"/>
          <w:szCs w:val="24"/>
        </w:rPr>
        <w:t xml:space="preserve">.- </w:t>
      </w:r>
      <w:r w:rsidRPr="00D93C64">
        <w:rPr>
          <w:rFonts w:cstheme="minorHAnsi"/>
          <w:sz w:val="24"/>
          <w:szCs w:val="24"/>
        </w:rPr>
        <w:t>También</w:t>
      </w:r>
      <w:r w:rsidR="00FF65D9" w:rsidRPr="00D93C64">
        <w:rPr>
          <w:rFonts w:cstheme="minorHAnsi"/>
          <w:sz w:val="24"/>
          <w:szCs w:val="24"/>
        </w:rPr>
        <w:t xml:space="preserve"> debe</w:t>
      </w:r>
      <w:r w:rsidR="00FF65D9" w:rsidRPr="00D93C64">
        <w:rPr>
          <w:rFonts w:cstheme="minorHAnsi"/>
          <w:b/>
          <w:sz w:val="24"/>
          <w:szCs w:val="24"/>
        </w:rPr>
        <w:t xml:space="preserve"> </w:t>
      </w:r>
      <w:r w:rsidRPr="00D93C64">
        <w:rPr>
          <w:rFonts w:cstheme="minorHAnsi"/>
          <w:b/>
          <w:sz w:val="24"/>
          <w:szCs w:val="24"/>
          <w:u w:val="single"/>
        </w:rPr>
        <w:t>FUNDAMENTAR EN DERECHO</w:t>
      </w:r>
      <w:r w:rsidRPr="00D93C64">
        <w:rPr>
          <w:rFonts w:cstheme="minorHAnsi"/>
          <w:b/>
          <w:sz w:val="24"/>
          <w:szCs w:val="24"/>
        </w:rPr>
        <w:t xml:space="preserve"> </w:t>
      </w:r>
      <w:r w:rsidR="00FF65D9" w:rsidRPr="00D93C64">
        <w:rPr>
          <w:rFonts w:cstheme="minorHAnsi"/>
          <w:sz w:val="24"/>
          <w:szCs w:val="24"/>
        </w:rPr>
        <w:t>por qué</w:t>
      </w:r>
      <w:r w:rsidR="00FF65D9" w:rsidRPr="00D93C64">
        <w:rPr>
          <w:rFonts w:cstheme="minorHAnsi"/>
          <w:b/>
          <w:sz w:val="24"/>
          <w:szCs w:val="24"/>
        </w:rPr>
        <w:t xml:space="preserve"> SIN HABER ASUMIDO SU RESPONSABILIDAD COMO URBANIZADOR, </w:t>
      </w:r>
      <w:r w:rsidR="00FF65D9" w:rsidRPr="00D93C64">
        <w:rPr>
          <w:rFonts w:cstheme="minorHAnsi"/>
          <w:sz w:val="24"/>
          <w:szCs w:val="24"/>
        </w:rPr>
        <w:t>hasta 2012,</w:t>
      </w:r>
      <w:r w:rsidR="00FF65D9" w:rsidRPr="00D93C64">
        <w:rPr>
          <w:rFonts w:cstheme="minorHAnsi"/>
          <w:b/>
          <w:sz w:val="24"/>
          <w:szCs w:val="24"/>
        </w:rPr>
        <w:t xml:space="preserve"> </w:t>
      </w:r>
      <w:r w:rsidR="00FF65D9" w:rsidRPr="00D93C64">
        <w:rPr>
          <w:rFonts w:cstheme="minorHAnsi"/>
          <w:sz w:val="24"/>
          <w:szCs w:val="24"/>
        </w:rPr>
        <w:t>consideró</w:t>
      </w:r>
      <w:r w:rsidR="00FF65D9" w:rsidRPr="00D93C64">
        <w:rPr>
          <w:rFonts w:cstheme="minorHAnsi"/>
          <w:b/>
          <w:sz w:val="24"/>
          <w:szCs w:val="24"/>
        </w:rPr>
        <w:t xml:space="preserve"> "</w:t>
      </w:r>
      <w:r w:rsidR="00FF65D9" w:rsidRPr="00D93C64">
        <w:rPr>
          <w:rFonts w:cstheme="minorHAnsi"/>
          <w:b/>
          <w:i/>
          <w:sz w:val="24"/>
          <w:szCs w:val="24"/>
        </w:rPr>
        <w:t>herederos</w:t>
      </w:r>
      <w:r w:rsidR="00FF65D9" w:rsidRPr="00D93C64">
        <w:rPr>
          <w:rFonts w:cstheme="minorHAnsi"/>
          <w:b/>
          <w:sz w:val="24"/>
          <w:szCs w:val="24"/>
        </w:rPr>
        <w:t xml:space="preserve">” </w:t>
      </w:r>
      <w:r w:rsidR="00FF65D9" w:rsidRPr="00D93C64">
        <w:rPr>
          <w:rFonts w:cstheme="minorHAnsi"/>
          <w:sz w:val="24"/>
          <w:szCs w:val="24"/>
        </w:rPr>
        <w:t xml:space="preserve">de los deberes urbanísticos incumplidos por el Promotor, COSAISA, </w:t>
      </w:r>
      <w:r w:rsidR="00FF65D9" w:rsidRPr="00D93C64">
        <w:rPr>
          <w:rFonts w:cstheme="minorHAnsi"/>
          <w:i/>
          <w:sz w:val="24"/>
          <w:szCs w:val="24"/>
        </w:rPr>
        <w:t>a los propietarios adquirentes de parcelas (LS76)</w:t>
      </w:r>
      <w:r w:rsidR="00FF65D9" w:rsidRPr="00D93C64">
        <w:rPr>
          <w:rFonts w:cstheme="minorHAnsi"/>
          <w:b/>
          <w:i/>
          <w:sz w:val="24"/>
          <w:szCs w:val="24"/>
        </w:rPr>
        <w:t xml:space="preserve"> </w:t>
      </w:r>
      <w:r w:rsidR="00FF65D9" w:rsidRPr="00D93C64">
        <w:rPr>
          <w:rFonts w:cstheme="minorHAnsi"/>
          <w:b/>
          <w:i/>
          <w:sz w:val="24"/>
          <w:szCs w:val="24"/>
          <w:u w:val="single"/>
        </w:rPr>
        <w:t>obligándoles</w:t>
      </w:r>
      <w:r w:rsidRPr="00D93C64">
        <w:rPr>
          <w:rFonts w:cstheme="minorHAnsi"/>
          <w:b/>
          <w:i/>
          <w:sz w:val="24"/>
          <w:szCs w:val="24"/>
          <w:u w:val="single"/>
        </w:rPr>
        <w:t xml:space="preserve"> indebidamente,</w:t>
      </w:r>
      <w:r w:rsidR="00FF65D9" w:rsidRPr="00D93C64">
        <w:rPr>
          <w:rFonts w:cstheme="minorHAnsi"/>
          <w:b/>
          <w:i/>
          <w:sz w:val="24"/>
          <w:szCs w:val="24"/>
        </w:rPr>
        <w:t xml:space="preserve"> </w:t>
      </w:r>
      <w:r w:rsidR="008A34D7" w:rsidRPr="00D93C64">
        <w:rPr>
          <w:rFonts w:cstheme="minorHAnsi"/>
          <w:b/>
          <w:i/>
          <w:sz w:val="24"/>
          <w:szCs w:val="24"/>
        </w:rPr>
        <w:t xml:space="preserve">a </w:t>
      </w:r>
      <w:r w:rsidRPr="00D93C64">
        <w:rPr>
          <w:rFonts w:cstheme="minorHAnsi"/>
          <w:b/>
          <w:i/>
          <w:sz w:val="24"/>
          <w:szCs w:val="24"/>
        </w:rPr>
        <w:t>financiar</w:t>
      </w:r>
      <w:r w:rsidR="008A34D7" w:rsidRPr="00D93C64">
        <w:rPr>
          <w:rFonts w:cstheme="minorHAnsi"/>
          <w:b/>
          <w:i/>
          <w:sz w:val="24"/>
          <w:szCs w:val="24"/>
        </w:rPr>
        <w:t xml:space="preserve"> obras de urbanización</w:t>
      </w:r>
      <w:r w:rsidR="00700903" w:rsidRPr="00D93C64">
        <w:rPr>
          <w:rFonts w:cstheme="minorHAnsi"/>
          <w:b/>
          <w:i/>
          <w:sz w:val="24"/>
          <w:szCs w:val="24"/>
        </w:rPr>
        <w:t>, y como piensa resarcirnos</w:t>
      </w:r>
      <w:r w:rsidR="008A34D7" w:rsidRPr="00D93C64">
        <w:rPr>
          <w:rFonts w:cstheme="minorHAnsi"/>
          <w:i/>
          <w:sz w:val="24"/>
          <w:szCs w:val="24"/>
        </w:rPr>
        <w:t>.</w:t>
      </w:r>
    </w:p>
    <w:p w:rsidR="00EB7F46" w:rsidRPr="00D93C64" w:rsidRDefault="00750F5D" w:rsidP="002C0922">
      <w:pPr>
        <w:spacing w:after="360" w:line="240" w:lineRule="auto"/>
        <w:jc w:val="both"/>
        <w:rPr>
          <w:rFonts w:cstheme="minorHAnsi"/>
          <w:sz w:val="24"/>
          <w:szCs w:val="24"/>
        </w:rPr>
      </w:pPr>
      <w:r w:rsidRPr="00D93C64">
        <w:rPr>
          <w:rFonts w:cstheme="minorHAnsi"/>
          <w:b/>
          <w:sz w:val="24"/>
          <w:szCs w:val="24"/>
        </w:rPr>
        <w:lastRenderedPageBreak/>
        <w:t>4</w:t>
      </w:r>
      <w:r w:rsidR="00FF65D9" w:rsidRPr="00D93C64">
        <w:rPr>
          <w:rFonts w:cstheme="minorHAnsi"/>
          <w:b/>
          <w:sz w:val="24"/>
          <w:szCs w:val="24"/>
        </w:rPr>
        <w:t xml:space="preserve">.- </w:t>
      </w:r>
      <w:r w:rsidR="00FF65D9" w:rsidRPr="00D93C64">
        <w:rPr>
          <w:rFonts w:cstheme="minorHAnsi"/>
          <w:sz w:val="24"/>
          <w:szCs w:val="24"/>
        </w:rPr>
        <w:t xml:space="preserve">El Ayuntamiento, que ya </w:t>
      </w:r>
      <w:r w:rsidR="00FF65D9" w:rsidRPr="00D93C64">
        <w:rPr>
          <w:rFonts w:cstheme="minorHAnsi"/>
          <w:b/>
          <w:sz w:val="24"/>
          <w:szCs w:val="24"/>
          <w:u w:val="single"/>
        </w:rPr>
        <w:t>ha reconocido</w:t>
      </w:r>
      <w:r w:rsidR="00FF65D9" w:rsidRPr="00D93C64">
        <w:rPr>
          <w:rFonts w:cstheme="minorHAnsi"/>
          <w:b/>
          <w:sz w:val="24"/>
          <w:szCs w:val="24"/>
        </w:rPr>
        <w:t xml:space="preserve"> no haber adoptado las obligadas garantías del Promotor</w:t>
      </w:r>
      <w:r w:rsidR="00FF65D9" w:rsidRPr="00D93C64">
        <w:rPr>
          <w:rFonts w:cstheme="minorHAnsi"/>
          <w:sz w:val="24"/>
          <w:szCs w:val="24"/>
        </w:rPr>
        <w:t xml:space="preserve"> para el buen fin de la urbanización,</w:t>
      </w:r>
      <w:r w:rsidRPr="00D93C64">
        <w:rPr>
          <w:rFonts w:cstheme="minorHAnsi"/>
          <w:sz w:val="24"/>
          <w:szCs w:val="24"/>
        </w:rPr>
        <w:t xml:space="preserve"> como así le obligaba el Ministerio de la Vivienda en el acta de aprobación </w:t>
      </w:r>
      <w:r w:rsidR="00BE78DE" w:rsidRPr="00D93C64">
        <w:rPr>
          <w:rFonts w:cstheme="minorHAnsi"/>
          <w:sz w:val="24"/>
          <w:szCs w:val="24"/>
        </w:rPr>
        <w:t>de los Planes para el Coto de San Isidro</w:t>
      </w:r>
      <w:r w:rsidR="00BE78DE" w:rsidRPr="00D93C64">
        <w:rPr>
          <w:rFonts w:cstheme="minorHAnsi"/>
          <w:b/>
          <w:sz w:val="24"/>
          <w:szCs w:val="24"/>
        </w:rPr>
        <w:t>,</w:t>
      </w:r>
      <w:r w:rsidR="00FF65D9" w:rsidRPr="00D93C64">
        <w:rPr>
          <w:rFonts w:cstheme="minorHAnsi"/>
          <w:b/>
          <w:sz w:val="24"/>
          <w:szCs w:val="24"/>
        </w:rPr>
        <w:t xml:space="preserve"> </w:t>
      </w:r>
      <w:r w:rsidR="00BE78DE" w:rsidRPr="00D93C64">
        <w:rPr>
          <w:rFonts w:cstheme="minorHAnsi"/>
          <w:b/>
          <w:sz w:val="24"/>
          <w:szCs w:val="24"/>
          <w:u w:val="single"/>
        </w:rPr>
        <w:t>DEBE INFORMAR</w:t>
      </w:r>
      <w:r w:rsidR="00BE78DE" w:rsidRPr="00D93C64">
        <w:rPr>
          <w:rFonts w:cstheme="minorHAnsi"/>
          <w:b/>
          <w:sz w:val="24"/>
          <w:szCs w:val="24"/>
        </w:rPr>
        <w:t xml:space="preserve"> </w:t>
      </w:r>
      <w:r w:rsidR="00FF65D9" w:rsidRPr="00D93C64">
        <w:rPr>
          <w:rFonts w:cstheme="minorHAnsi"/>
          <w:sz w:val="24"/>
          <w:szCs w:val="24"/>
        </w:rPr>
        <w:t>de por qué</w:t>
      </w:r>
      <w:r w:rsidR="00FF65D9" w:rsidRPr="00D93C64">
        <w:rPr>
          <w:rFonts w:cstheme="minorHAnsi"/>
          <w:b/>
          <w:sz w:val="24"/>
          <w:szCs w:val="24"/>
        </w:rPr>
        <w:t xml:space="preserve"> negó al Procurador del Común, </w:t>
      </w:r>
      <w:r w:rsidR="00FF65D9" w:rsidRPr="00D93C64">
        <w:rPr>
          <w:rFonts w:cstheme="minorHAnsi"/>
          <w:sz w:val="24"/>
          <w:szCs w:val="24"/>
        </w:rPr>
        <w:t>la existencia de documento alguno por el que la Comunidad de Propietarios reclamase al Ayuntamiento que adoptase gatantías del Promotor.</w:t>
      </w:r>
    </w:p>
    <w:p w:rsidR="00FF65D9" w:rsidRPr="00D93C64" w:rsidRDefault="00BE78DE" w:rsidP="002C0922">
      <w:pPr>
        <w:spacing w:after="360" w:line="240" w:lineRule="auto"/>
        <w:jc w:val="both"/>
        <w:rPr>
          <w:rFonts w:cstheme="minorHAnsi"/>
          <w:b/>
          <w:sz w:val="24"/>
          <w:szCs w:val="24"/>
        </w:rPr>
      </w:pPr>
      <w:r w:rsidRPr="00D93C64">
        <w:rPr>
          <w:rFonts w:cstheme="minorHAnsi"/>
          <w:b/>
          <w:sz w:val="24"/>
          <w:szCs w:val="24"/>
        </w:rPr>
        <w:t>5</w:t>
      </w:r>
      <w:r w:rsidR="00FF65D9" w:rsidRPr="00D93C64">
        <w:rPr>
          <w:rFonts w:cstheme="minorHAnsi"/>
          <w:b/>
          <w:sz w:val="24"/>
          <w:szCs w:val="24"/>
        </w:rPr>
        <w:t xml:space="preserve">.- </w:t>
      </w:r>
      <w:r w:rsidR="00FF65D9" w:rsidRPr="00D93C64">
        <w:rPr>
          <w:rFonts w:cstheme="minorHAnsi"/>
          <w:sz w:val="24"/>
          <w:szCs w:val="24"/>
        </w:rPr>
        <w:t xml:space="preserve">El Ayuntamiento </w:t>
      </w:r>
      <w:r w:rsidR="00FF65D9" w:rsidRPr="00D93C64">
        <w:rPr>
          <w:rFonts w:cstheme="minorHAnsi"/>
          <w:b/>
          <w:sz w:val="24"/>
          <w:szCs w:val="24"/>
        </w:rPr>
        <w:t xml:space="preserve">debe </w:t>
      </w:r>
      <w:r w:rsidR="009C6BDD" w:rsidRPr="00D93C64">
        <w:rPr>
          <w:rFonts w:cstheme="minorHAnsi"/>
          <w:b/>
          <w:sz w:val="24"/>
          <w:szCs w:val="24"/>
        </w:rPr>
        <w:t>INFORMAR</w:t>
      </w:r>
      <w:r w:rsidR="00FF65D9" w:rsidRPr="00D93C64">
        <w:rPr>
          <w:rFonts w:cstheme="minorHAnsi"/>
          <w:b/>
          <w:sz w:val="24"/>
          <w:szCs w:val="24"/>
        </w:rPr>
        <w:t xml:space="preserve"> </w:t>
      </w:r>
      <w:r w:rsidR="00FF65D9" w:rsidRPr="00D93C64">
        <w:rPr>
          <w:rFonts w:cstheme="minorHAnsi"/>
          <w:sz w:val="24"/>
          <w:szCs w:val="24"/>
        </w:rPr>
        <w:t xml:space="preserve">sobre </w:t>
      </w:r>
      <w:r w:rsidR="009C6BDD" w:rsidRPr="00D93C64">
        <w:rPr>
          <w:rFonts w:cstheme="minorHAnsi"/>
          <w:sz w:val="24"/>
          <w:szCs w:val="24"/>
        </w:rPr>
        <w:t xml:space="preserve">si va a cobrar </w:t>
      </w:r>
      <w:r w:rsidR="00FF65D9" w:rsidRPr="00D93C64">
        <w:rPr>
          <w:rFonts w:cstheme="minorHAnsi"/>
          <w:sz w:val="24"/>
          <w:szCs w:val="24"/>
        </w:rPr>
        <w:t xml:space="preserve">los cánones por anticipado a la </w:t>
      </w:r>
      <w:r w:rsidR="009C6BDD" w:rsidRPr="00D93C64">
        <w:rPr>
          <w:rFonts w:cstheme="minorHAnsi"/>
          <w:sz w:val="24"/>
          <w:szCs w:val="24"/>
        </w:rPr>
        <w:t xml:space="preserve">sentencia del contencioso administrativo en curso </w:t>
      </w:r>
      <w:r w:rsidR="00EB7F46" w:rsidRPr="00D93C64">
        <w:rPr>
          <w:rFonts w:cstheme="minorHAnsi"/>
          <w:sz w:val="24"/>
          <w:szCs w:val="24"/>
        </w:rPr>
        <w:t>y</w:t>
      </w:r>
      <w:r w:rsidR="00FF65D9" w:rsidRPr="00D93C64">
        <w:rPr>
          <w:rFonts w:cstheme="minorHAnsi"/>
          <w:sz w:val="24"/>
          <w:szCs w:val="24"/>
        </w:rPr>
        <w:t xml:space="preserve">, </w:t>
      </w:r>
      <w:r w:rsidR="009C6BDD" w:rsidRPr="00D93C64">
        <w:rPr>
          <w:rFonts w:cstheme="minorHAnsi"/>
          <w:sz w:val="24"/>
          <w:szCs w:val="24"/>
        </w:rPr>
        <w:t>en tal caso</w:t>
      </w:r>
      <w:r w:rsidR="00700903" w:rsidRPr="00D93C64">
        <w:rPr>
          <w:rFonts w:cstheme="minorHAnsi"/>
          <w:i/>
          <w:sz w:val="24"/>
          <w:szCs w:val="24"/>
        </w:rPr>
        <w:t xml:space="preserve">, </w:t>
      </w:r>
      <w:r w:rsidR="00700903" w:rsidRPr="00D93C64">
        <w:rPr>
          <w:rFonts w:cstheme="minorHAnsi"/>
          <w:b/>
          <w:sz w:val="24"/>
          <w:szCs w:val="24"/>
        </w:rPr>
        <w:t>SI AVALARÁ LOS IMPORTES</w:t>
      </w:r>
      <w:r w:rsidR="00700903" w:rsidRPr="00D93C64">
        <w:rPr>
          <w:rFonts w:cstheme="minorHAnsi"/>
          <w:sz w:val="24"/>
          <w:szCs w:val="24"/>
        </w:rPr>
        <w:t xml:space="preserve"> </w:t>
      </w:r>
      <w:r w:rsidR="009C6BDD" w:rsidRPr="00D93C64">
        <w:rPr>
          <w:rFonts w:cstheme="minorHAnsi"/>
          <w:sz w:val="24"/>
          <w:szCs w:val="24"/>
        </w:rPr>
        <w:t>cobrados para su devolución, caso de perderlo</w:t>
      </w:r>
      <w:r w:rsidR="00700903" w:rsidRPr="00D93C64">
        <w:rPr>
          <w:rFonts w:cstheme="minorHAnsi"/>
          <w:sz w:val="24"/>
          <w:szCs w:val="24"/>
        </w:rPr>
        <w:t xml:space="preserve">, </w:t>
      </w:r>
      <w:r w:rsidR="00FF65D9" w:rsidRPr="00D93C64">
        <w:rPr>
          <w:rFonts w:cstheme="minorHAnsi"/>
          <w:b/>
          <w:i/>
          <w:sz w:val="24"/>
          <w:szCs w:val="24"/>
        </w:rPr>
        <w:t>con el fin de proteger las maltrechas economías familiares</w:t>
      </w:r>
      <w:r w:rsidR="00700903" w:rsidRPr="00D93C64">
        <w:rPr>
          <w:rFonts w:cstheme="minorHAnsi"/>
          <w:b/>
          <w:sz w:val="24"/>
          <w:szCs w:val="24"/>
        </w:rPr>
        <w:t>.</w:t>
      </w:r>
    </w:p>
    <w:p w:rsidR="00A55F21" w:rsidRDefault="00FF193D" w:rsidP="002C0922">
      <w:pPr>
        <w:spacing w:after="360" w:line="240" w:lineRule="auto"/>
        <w:jc w:val="both"/>
        <w:rPr>
          <w:rFonts w:cstheme="minorHAnsi"/>
          <w:sz w:val="24"/>
          <w:szCs w:val="24"/>
        </w:rPr>
      </w:pPr>
      <w:r w:rsidRPr="00D93C64">
        <w:rPr>
          <w:rFonts w:cstheme="minorHAnsi"/>
          <w:b/>
          <w:sz w:val="24"/>
          <w:szCs w:val="24"/>
        </w:rPr>
        <w:t>6.</w:t>
      </w:r>
      <w:r w:rsidR="00C100E2" w:rsidRPr="00D93C64">
        <w:rPr>
          <w:rFonts w:cstheme="minorHAnsi"/>
          <w:b/>
          <w:sz w:val="24"/>
          <w:szCs w:val="24"/>
        </w:rPr>
        <w:t xml:space="preserve">- </w:t>
      </w:r>
      <w:r w:rsidR="00C100E2" w:rsidRPr="00D93C64">
        <w:rPr>
          <w:rFonts w:cstheme="minorHAnsi"/>
          <w:sz w:val="24"/>
          <w:szCs w:val="24"/>
        </w:rPr>
        <w:t>Sobre los</w:t>
      </w:r>
      <w:r w:rsidR="00C100E2" w:rsidRPr="00D93C64">
        <w:rPr>
          <w:rFonts w:cstheme="minorHAnsi"/>
          <w:b/>
          <w:sz w:val="24"/>
          <w:szCs w:val="24"/>
        </w:rPr>
        <w:t xml:space="preserve"> “Costes ya satisfechos por el ayuntamiento” </w:t>
      </w:r>
      <w:r w:rsidR="00C100E2" w:rsidRPr="00D93C64">
        <w:rPr>
          <w:rFonts w:cstheme="minorHAnsi"/>
          <w:sz w:val="24"/>
          <w:szCs w:val="24"/>
        </w:rPr>
        <w:t xml:space="preserve">debe </w:t>
      </w:r>
      <w:r w:rsidR="00C100E2" w:rsidRPr="00D93C64">
        <w:rPr>
          <w:rFonts w:cstheme="minorHAnsi"/>
          <w:b/>
          <w:sz w:val="24"/>
          <w:szCs w:val="24"/>
        </w:rPr>
        <w:t xml:space="preserve">INFORMAR </w:t>
      </w:r>
      <w:r w:rsidR="00C100E2" w:rsidRPr="00D93C64">
        <w:rPr>
          <w:rFonts w:cstheme="minorHAnsi"/>
          <w:sz w:val="24"/>
          <w:szCs w:val="24"/>
        </w:rPr>
        <w:t xml:space="preserve">sobre los </w:t>
      </w:r>
      <w:r w:rsidR="0044615D">
        <w:rPr>
          <w:rFonts w:cstheme="minorHAnsi"/>
          <w:sz w:val="24"/>
          <w:szCs w:val="24"/>
        </w:rPr>
        <w:t>que son anteriores a 2021</w:t>
      </w:r>
      <w:r w:rsidR="00C100E2" w:rsidRPr="00D93C64">
        <w:rPr>
          <w:rFonts w:cstheme="minorHAnsi"/>
          <w:sz w:val="24"/>
          <w:szCs w:val="24"/>
        </w:rPr>
        <w:t>.</w:t>
      </w:r>
    </w:p>
    <w:p w:rsidR="00742604" w:rsidRDefault="00742604" w:rsidP="002C0922">
      <w:pPr>
        <w:spacing w:after="360" w:line="240" w:lineRule="auto"/>
        <w:jc w:val="both"/>
        <w:rPr>
          <w:rFonts w:cstheme="minorHAnsi"/>
          <w:sz w:val="24"/>
          <w:szCs w:val="24"/>
        </w:rPr>
      </w:pPr>
    </w:p>
    <w:p w:rsidR="001662F5" w:rsidRPr="00D93C64" w:rsidRDefault="00F25A89" w:rsidP="002C0922">
      <w:pPr>
        <w:spacing w:after="360" w:line="240" w:lineRule="auto"/>
        <w:jc w:val="both"/>
        <w:rPr>
          <w:rFonts w:cstheme="minorHAnsi"/>
          <w:sz w:val="24"/>
          <w:szCs w:val="24"/>
        </w:rPr>
      </w:pPr>
      <w:r w:rsidRPr="00D93C64">
        <w:rPr>
          <w:rFonts w:cstheme="minorHAnsi"/>
          <w:b/>
          <w:i/>
          <w:sz w:val="24"/>
          <w:szCs w:val="24"/>
        </w:rPr>
        <w:t xml:space="preserve">7.- EN </w:t>
      </w:r>
      <w:r w:rsidR="002C0922" w:rsidRPr="00D93C64">
        <w:rPr>
          <w:rFonts w:cstheme="minorHAnsi"/>
          <w:b/>
          <w:i/>
          <w:sz w:val="24"/>
          <w:szCs w:val="24"/>
        </w:rPr>
        <w:t>CONSECUENCIA,</w:t>
      </w:r>
      <w:r w:rsidRPr="00D93C64">
        <w:rPr>
          <w:rFonts w:cstheme="minorHAnsi"/>
          <w:b/>
          <w:i/>
          <w:sz w:val="24"/>
          <w:szCs w:val="24"/>
        </w:rPr>
        <w:t xml:space="preserve"> </w:t>
      </w:r>
      <w:r w:rsidR="00356831" w:rsidRPr="00D93C64">
        <w:rPr>
          <w:rFonts w:cstheme="minorHAnsi"/>
          <w:b/>
          <w:i/>
          <w:sz w:val="24"/>
          <w:szCs w:val="24"/>
        </w:rPr>
        <w:t xml:space="preserve">CON CUANTO HA SIDO EXPUESTO, EL AYUNTAMIENTO DE ITUERO Y LAMA DEBE EJECUTAR Y FINANCIAR LAS OBRAS DE URBANIZACIÓN PENDIENTES, </w:t>
      </w:r>
      <w:r w:rsidR="00356831" w:rsidRPr="00D93C64">
        <w:rPr>
          <w:rFonts w:cstheme="minorHAnsi"/>
          <w:b/>
          <w:i/>
          <w:sz w:val="24"/>
          <w:szCs w:val="24"/>
          <w:u w:val="single"/>
        </w:rPr>
        <w:t>PREVISTAS EN LOS PLANES</w:t>
      </w:r>
      <w:r w:rsidR="00356831" w:rsidRPr="00D93C64">
        <w:rPr>
          <w:rFonts w:cstheme="minorHAnsi"/>
          <w:b/>
          <w:i/>
          <w:sz w:val="24"/>
          <w:szCs w:val="24"/>
        </w:rPr>
        <w:t>, CONFORME A SUS COMPETENCIAS MUNICIPALES PROPIAS DE CARÁCTER OBLIGATORIO</w:t>
      </w:r>
      <w:r w:rsidRPr="00D93C64">
        <w:rPr>
          <w:rFonts w:cstheme="minorHAnsi"/>
          <w:b/>
          <w:i/>
          <w:sz w:val="24"/>
          <w:szCs w:val="24"/>
        </w:rPr>
        <w:t xml:space="preserve"> (LEY 7/1985 Y LJCA)</w:t>
      </w:r>
      <w:r w:rsidR="00356831" w:rsidRPr="00D93C64">
        <w:rPr>
          <w:rFonts w:cstheme="minorHAnsi"/>
          <w:b/>
          <w:i/>
          <w:sz w:val="24"/>
          <w:szCs w:val="24"/>
        </w:rPr>
        <w:t xml:space="preserve"> </w:t>
      </w:r>
      <w:r w:rsidR="00356831" w:rsidRPr="00D93C64">
        <w:rPr>
          <w:rFonts w:cstheme="minorHAnsi"/>
          <w:b/>
          <w:i/>
          <w:sz w:val="24"/>
          <w:szCs w:val="24"/>
          <w:u w:val="single"/>
        </w:rPr>
        <w:t>SIN CARGO ALGUNO,</w:t>
      </w:r>
      <w:r w:rsidR="00356831" w:rsidRPr="00D93C64">
        <w:rPr>
          <w:rFonts w:cstheme="minorHAnsi"/>
          <w:b/>
          <w:i/>
          <w:sz w:val="24"/>
          <w:szCs w:val="24"/>
        </w:rPr>
        <w:t xml:space="preserve"> COMO PROPIETARIO DE PARCELA EN EL COTO DE SAN ISIDRO, EN CONCEPTO DE CANON DE URBANIZACIÓN O CUALQUIER OTRO TIPO DE IMPOSICIÓN A TAL FIN. </w:t>
      </w:r>
    </w:p>
    <w:sectPr w:rsidR="001662F5" w:rsidRPr="00D93C6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E6" w:rsidRDefault="00B21DE6" w:rsidP="00B14042">
      <w:pPr>
        <w:spacing w:after="0" w:line="240" w:lineRule="auto"/>
      </w:pPr>
      <w:r>
        <w:separator/>
      </w:r>
    </w:p>
  </w:endnote>
  <w:endnote w:type="continuationSeparator" w:id="0">
    <w:p w:rsidR="00B21DE6" w:rsidRDefault="00B21DE6" w:rsidP="00B1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009422"/>
      <w:docPartObj>
        <w:docPartGallery w:val="Page Numbers (Bottom of Page)"/>
        <w:docPartUnique/>
      </w:docPartObj>
    </w:sdtPr>
    <w:sdtEndPr/>
    <w:sdtContent>
      <w:sdt>
        <w:sdtPr>
          <w:id w:val="-1769616900"/>
          <w:docPartObj>
            <w:docPartGallery w:val="Page Numbers (Top of Page)"/>
            <w:docPartUnique/>
          </w:docPartObj>
        </w:sdtPr>
        <w:sdtEndPr/>
        <w:sdtContent>
          <w:p w:rsidR="00C100E2" w:rsidRDefault="00C100E2">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206E37">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06E37">
              <w:rPr>
                <w:b/>
                <w:bCs/>
                <w:noProof/>
              </w:rPr>
              <w:t>11</w:t>
            </w:r>
            <w:r>
              <w:rPr>
                <w:b/>
                <w:bCs/>
                <w:sz w:val="24"/>
                <w:szCs w:val="24"/>
              </w:rPr>
              <w:fldChar w:fldCharType="end"/>
            </w:r>
          </w:p>
        </w:sdtContent>
      </w:sdt>
    </w:sdtContent>
  </w:sdt>
  <w:p w:rsidR="00C100E2" w:rsidRDefault="00C100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E6" w:rsidRDefault="00B21DE6" w:rsidP="00B14042">
      <w:pPr>
        <w:spacing w:after="0" w:line="240" w:lineRule="auto"/>
      </w:pPr>
      <w:r>
        <w:separator/>
      </w:r>
    </w:p>
  </w:footnote>
  <w:footnote w:type="continuationSeparator" w:id="0">
    <w:p w:rsidR="00B21DE6" w:rsidRDefault="00B21DE6" w:rsidP="00B140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925"/>
    <w:multiLevelType w:val="hybridMultilevel"/>
    <w:tmpl w:val="34C0F580"/>
    <w:lvl w:ilvl="0" w:tplc="D4A20338">
      <w:start w:val="1"/>
      <w:numFmt w:val="bullet"/>
      <w:lvlText w:val="-"/>
      <w:lvlJc w:val="left"/>
      <w:pPr>
        <w:ind w:left="360" w:hanging="360"/>
      </w:pPr>
      <w:rPr>
        <w:rFonts w:ascii="Calibri" w:hAnsi="Calibri"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A7552B"/>
    <w:multiLevelType w:val="hybridMultilevel"/>
    <w:tmpl w:val="215C3E36"/>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C6494D"/>
    <w:multiLevelType w:val="hybridMultilevel"/>
    <w:tmpl w:val="93768BD8"/>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B13509"/>
    <w:multiLevelType w:val="hybridMultilevel"/>
    <w:tmpl w:val="A94A0E50"/>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895F4B"/>
    <w:multiLevelType w:val="hybridMultilevel"/>
    <w:tmpl w:val="2FDC5340"/>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23726F"/>
    <w:multiLevelType w:val="hybridMultilevel"/>
    <w:tmpl w:val="06462E5A"/>
    <w:lvl w:ilvl="0" w:tplc="D4A20338">
      <w:start w:val="1"/>
      <w:numFmt w:val="bullet"/>
      <w:lvlText w:val="-"/>
      <w:lvlJc w:val="left"/>
      <w:pPr>
        <w:ind w:left="360" w:hanging="360"/>
      </w:pPr>
      <w:rPr>
        <w:rFonts w:ascii="Calibri" w:hAnsi="Calibri"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3256DE4"/>
    <w:multiLevelType w:val="hybridMultilevel"/>
    <w:tmpl w:val="32F2DA1C"/>
    <w:lvl w:ilvl="0" w:tplc="0A6AF7DE">
      <w:start w:val="1"/>
      <w:numFmt w:val="bullet"/>
      <w:lvlText w:val="-"/>
      <w:lvlJc w:val="left"/>
      <w:pPr>
        <w:ind w:left="360" w:hanging="360"/>
      </w:pPr>
      <w:rPr>
        <w:rFonts w:ascii="Calibri" w:hAnsi="Calibri"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54A461F"/>
    <w:multiLevelType w:val="hybridMultilevel"/>
    <w:tmpl w:val="1E620020"/>
    <w:lvl w:ilvl="0" w:tplc="0C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8" w15:restartNumberingAfterBreak="0">
    <w:nsid w:val="2A052FDB"/>
    <w:multiLevelType w:val="hybridMultilevel"/>
    <w:tmpl w:val="FC54E4E8"/>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0C688D"/>
    <w:multiLevelType w:val="hybridMultilevel"/>
    <w:tmpl w:val="6AEC54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ED829EA"/>
    <w:multiLevelType w:val="hybridMultilevel"/>
    <w:tmpl w:val="24A2CE28"/>
    <w:lvl w:ilvl="0" w:tplc="D4A20338">
      <w:start w:val="1"/>
      <w:numFmt w:val="bullet"/>
      <w:lvlText w:val="-"/>
      <w:lvlJc w:val="left"/>
      <w:pPr>
        <w:ind w:left="1077" w:hanging="360"/>
      </w:pPr>
      <w:rPr>
        <w:rFonts w:ascii="Calibri" w:hAnsi="Calibri" w:hint="default"/>
        <w:b/>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1" w15:restartNumberingAfterBreak="0">
    <w:nsid w:val="42087CE2"/>
    <w:multiLevelType w:val="hybridMultilevel"/>
    <w:tmpl w:val="AB0213FA"/>
    <w:lvl w:ilvl="0" w:tplc="C0D404C4">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DF6DB0"/>
    <w:multiLevelType w:val="hybridMultilevel"/>
    <w:tmpl w:val="83DE839A"/>
    <w:lvl w:ilvl="0" w:tplc="D4A20338">
      <w:start w:val="1"/>
      <w:numFmt w:val="bullet"/>
      <w:lvlText w:val="-"/>
      <w:lvlJc w:val="left"/>
      <w:pPr>
        <w:ind w:left="720" w:hanging="360"/>
      </w:pPr>
      <w:rPr>
        <w:rFonts w:ascii="Calibri" w:hAnsi="Calibri" w:hint="default"/>
        <w:b/>
      </w:rPr>
    </w:lvl>
    <w:lvl w:ilvl="1" w:tplc="2BBA01A0">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7E284E"/>
    <w:multiLevelType w:val="hybridMultilevel"/>
    <w:tmpl w:val="E1C0193A"/>
    <w:lvl w:ilvl="0" w:tplc="D4A20338">
      <w:start w:val="1"/>
      <w:numFmt w:val="bullet"/>
      <w:lvlText w:val="-"/>
      <w:lvlJc w:val="left"/>
      <w:pPr>
        <w:ind w:left="720" w:hanging="360"/>
      </w:pPr>
      <w:rPr>
        <w:rFonts w:ascii="Calibri" w:hAnsi="Calibri" w:hint="default"/>
        <w:b/>
      </w:rPr>
    </w:lvl>
    <w:lvl w:ilvl="1" w:tplc="D4A20338">
      <w:start w:val="1"/>
      <w:numFmt w:val="bullet"/>
      <w:lvlText w:val="-"/>
      <w:lvlJc w:val="left"/>
      <w:pPr>
        <w:ind w:left="1440" w:hanging="360"/>
      </w:pPr>
      <w:rPr>
        <w:rFonts w:ascii="Calibri" w:hAnsi="Calibri"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F5237DD"/>
    <w:multiLevelType w:val="multilevel"/>
    <w:tmpl w:val="2418F9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1770E2A"/>
    <w:multiLevelType w:val="hybridMultilevel"/>
    <w:tmpl w:val="309E8CDA"/>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6" w15:restartNumberingAfterBreak="0">
    <w:nsid w:val="51B1442C"/>
    <w:multiLevelType w:val="hybridMultilevel"/>
    <w:tmpl w:val="2E1E8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AE30C9"/>
    <w:multiLevelType w:val="hybridMultilevel"/>
    <w:tmpl w:val="51080922"/>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7AA3F94"/>
    <w:multiLevelType w:val="hybridMultilevel"/>
    <w:tmpl w:val="B1E66A8E"/>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39104D"/>
    <w:multiLevelType w:val="hybridMultilevel"/>
    <w:tmpl w:val="F7925518"/>
    <w:lvl w:ilvl="0" w:tplc="1A82659C">
      <w:start w:val="1"/>
      <w:numFmt w:val="bullet"/>
      <w:lvlText w:val="-"/>
      <w:lvlJc w:val="left"/>
      <w:pPr>
        <w:ind w:left="360" w:hanging="360"/>
      </w:pPr>
      <w:rPr>
        <w:rFonts w:ascii="Calibri"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23C3CF3"/>
    <w:multiLevelType w:val="hybridMultilevel"/>
    <w:tmpl w:val="D6FE8932"/>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79024FE"/>
    <w:multiLevelType w:val="hybridMultilevel"/>
    <w:tmpl w:val="04FEBC3C"/>
    <w:lvl w:ilvl="0" w:tplc="C89A3A32">
      <w:start w:val="1"/>
      <w:numFmt w:val="lowerLetter"/>
      <w:lvlText w:val="%1."/>
      <w:lvlJc w:val="left"/>
      <w:pPr>
        <w:ind w:left="738" w:hanging="360"/>
      </w:pPr>
      <w:rPr>
        <w:rFonts w:ascii="Times New Roman" w:eastAsiaTheme="minorHAnsi" w:hAnsi="Times New Roman" w:cs="Times New Roman"/>
        <w:b/>
      </w:rPr>
    </w:lvl>
    <w:lvl w:ilvl="1" w:tplc="0C0A0019" w:tentative="1">
      <w:start w:val="1"/>
      <w:numFmt w:val="lowerLetter"/>
      <w:lvlText w:val="%2."/>
      <w:lvlJc w:val="left"/>
      <w:pPr>
        <w:ind w:left="1458" w:hanging="360"/>
      </w:pPr>
    </w:lvl>
    <w:lvl w:ilvl="2" w:tplc="0C0A001B" w:tentative="1">
      <w:start w:val="1"/>
      <w:numFmt w:val="lowerRoman"/>
      <w:lvlText w:val="%3."/>
      <w:lvlJc w:val="right"/>
      <w:pPr>
        <w:ind w:left="2178" w:hanging="180"/>
      </w:pPr>
    </w:lvl>
    <w:lvl w:ilvl="3" w:tplc="0C0A000F" w:tentative="1">
      <w:start w:val="1"/>
      <w:numFmt w:val="decimal"/>
      <w:lvlText w:val="%4."/>
      <w:lvlJc w:val="left"/>
      <w:pPr>
        <w:ind w:left="2898" w:hanging="360"/>
      </w:pPr>
    </w:lvl>
    <w:lvl w:ilvl="4" w:tplc="0C0A0019" w:tentative="1">
      <w:start w:val="1"/>
      <w:numFmt w:val="lowerLetter"/>
      <w:lvlText w:val="%5."/>
      <w:lvlJc w:val="left"/>
      <w:pPr>
        <w:ind w:left="3618" w:hanging="360"/>
      </w:pPr>
    </w:lvl>
    <w:lvl w:ilvl="5" w:tplc="0C0A001B" w:tentative="1">
      <w:start w:val="1"/>
      <w:numFmt w:val="lowerRoman"/>
      <w:lvlText w:val="%6."/>
      <w:lvlJc w:val="right"/>
      <w:pPr>
        <w:ind w:left="4338" w:hanging="180"/>
      </w:pPr>
    </w:lvl>
    <w:lvl w:ilvl="6" w:tplc="0C0A000F" w:tentative="1">
      <w:start w:val="1"/>
      <w:numFmt w:val="decimal"/>
      <w:lvlText w:val="%7."/>
      <w:lvlJc w:val="left"/>
      <w:pPr>
        <w:ind w:left="5058" w:hanging="360"/>
      </w:pPr>
    </w:lvl>
    <w:lvl w:ilvl="7" w:tplc="0C0A0019" w:tentative="1">
      <w:start w:val="1"/>
      <w:numFmt w:val="lowerLetter"/>
      <w:lvlText w:val="%8."/>
      <w:lvlJc w:val="left"/>
      <w:pPr>
        <w:ind w:left="5778" w:hanging="360"/>
      </w:pPr>
    </w:lvl>
    <w:lvl w:ilvl="8" w:tplc="0C0A001B" w:tentative="1">
      <w:start w:val="1"/>
      <w:numFmt w:val="lowerRoman"/>
      <w:lvlText w:val="%9."/>
      <w:lvlJc w:val="right"/>
      <w:pPr>
        <w:ind w:left="6498" w:hanging="180"/>
      </w:pPr>
    </w:lvl>
  </w:abstractNum>
  <w:abstractNum w:abstractNumId="22" w15:restartNumberingAfterBreak="0">
    <w:nsid w:val="79A5001A"/>
    <w:multiLevelType w:val="hybridMultilevel"/>
    <w:tmpl w:val="1D92B206"/>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3376B"/>
    <w:multiLevelType w:val="hybridMultilevel"/>
    <w:tmpl w:val="79145DA0"/>
    <w:lvl w:ilvl="0" w:tplc="C1E04544">
      <w:start w:val="1"/>
      <w:numFmt w:val="ordinal"/>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C617A0D"/>
    <w:multiLevelType w:val="hybridMultilevel"/>
    <w:tmpl w:val="A6D6CDEC"/>
    <w:lvl w:ilvl="0" w:tplc="D4A20338">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951E0A"/>
    <w:multiLevelType w:val="hybridMultilevel"/>
    <w:tmpl w:val="9B92BA32"/>
    <w:lvl w:ilvl="0" w:tplc="1A82659C">
      <w:start w:val="1"/>
      <w:numFmt w:val="bullet"/>
      <w:lvlText w:val="-"/>
      <w:lvlJc w:val="left"/>
      <w:pPr>
        <w:ind w:left="720" w:hanging="360"/>
      </w:pPr>
      <w:rPr>
        <w:rFonts w:ascii="Calibri" w:hAnsi="Calibr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7"/>
  </w:num>
  <w:num w:numId="4">
    <w:abstractNumId w:val="11"/>
  </w:num>
  <w:num w:numId="5">
    <w:abstractNumId w:val="25"/>
  </w:num>
  <w:num w:numId="6">
    <w:abstractNumId w:val="1"/>
  </w:num>
  <w:num w:numId="7">
    <w:abstractNumId w:val="13"/>
  </w:num>
  <w:num w:numId="8">
    <w:abstractNumId w:val="0"/>
  </w:num>
  <w:num w:numId="9">
    <w:abstractNumId w:val="5"/>
  </w:num>
  <w:num w:numId="10">
    <w:abstractNumId w:val="10"/>
  </w:num>
  <w:num w:numId="11">
    <w:abstractNumId w:val="24"/>
  </w:num>
  <w:num w:numId="12">
    <w:abstractNumId w:val="8"/>
  </w:num>
  <w:num w:numId="13">
    <w:abstractNumId w:val="4"/>
  </w:num>
  <w:num w:numId="14">
    <w:abstractNumId w:val="6"/>
  </w:num>
  <w:num w:numId="15">
    <w:abstractNumId w:val="18"/>
  </w:num>
  <w:num w:numId="16">
    <w:abstractNumId w:val="20"/>
  </w:num>
  <w:num w:numId="17">
    <w:abstractNumId w:val="3"/>
  </w:num>
  <w:num w:numId="18">
    <w:abstractNumId w:val="2"/>
  </w:num>
  <w:num w:numId="19">
    <w:abstractNumId w:val="22"/>
  </w:num>
  <w:num w:numId="20">
    <w:abstractNumId w:val="21"/>
  </w:num>
  <w:num w:numId="21">
    <w:abstractNumId w:val="19"/>
  </w:num>
  <w:num w:numId="22">
    <w:abstractNumId w:val="23"/>
  </w:num>
  <w:num w:numId="23">
    <w:abstractNumId w:val="9"/>
  </w:num>
  <w:num w:numId="24">
    <w:abstractNumId w:val="7"/>
  </w:num>
  <w:num w:numId="25">
    <w:abstractNumId w:val="15"/>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64"/>
    <w:rsid w:val="00003EC7"/>
    <w:rsid w:val="00003F64"/>
    <w:rsid w:val="0000726C"/>
    <w:rsid w:val="00007DFD"/>
    <w:rsid w:val="0001095F"/>
    <w:rsid w:val="000169E6"/>
    <w:rsid w:val="000209C4"/>
    <w:rsid w:val="00022926"/>
    <w:rsid w:val="0002403B"/>
    <w:rsid w:val="00025A18"/>
    <w:rsid w:val="000276EF"/>
    <w:rsid w:val="000302C1"/>
    <w:rsid w:val="000309F4"/>
    <w:rsid w:val="00032988"/>
    <w:rsid w:val="000373CB"/>
    <w:rsid w:val="00041B43"/>
    <w:rsid w:val="00061017"/>
    <w:rsid w:val="000639CE"/>
    <w:rsid w:val="0007020F"/>
    <w:rsid w:val="00071AE8"/>
    <w:rsid w:val="00074A23"/>
    <w:rsid w:val="000760B4"/>
    <w:rsid w:val="00082720"/>
    <w:rsid w:val="0008439D"/>
    <w:rsid w:val="00087FE2"/>
    <w:rsid w:val="00092C0A"/>
    <w:rsid w:val="00095D7D"/>
    <w:rsid w:val="00097286"/>
    <w:rsid w:val="000A1119"/>
    <w:rsid w:val="000B06BE"/>
    <w:rsid w:val="000B2AB7"/>
    <w:rsid w:val="000B4875"/>
    <w:rsid w:val="000B5273"/>
    <w:rsid w:val="000B5DC0"/>
    <w:rsid w:val="000B7EA1"/>
    <w:rsid w:val="000C3E6C"/>
    <w:rsid w:val="000C480D"/>
    <w:rsid w:val="000C6675"/>
    <w:rsid w:val="000D0E17"/>
    <w:rsid w:val="000D3FA9"/>
    <w:rsid w:val="000E087F"/>
    <w:rsid w:val="000E0A34"/>
    <w:rsid w:val="000F0730"/>
    <w:rsid w:val="000F7E2E"/>
    <w:rsid w:val="0010341A"/>
    <w:rsid w:val="00104301"/>
    <w:rsid w:val="00106420"/>
    <w:rsid w:val="00106EC8"/>
    <w:rsid w:val="001230F7"/>
    <w:rsid w:val="001233D4"/>
    <w:rsid w:val="00124F5A"/>
    <w:rsid w:val="00125487"/>
    <w:rsid w:val="00130B09"/>
    <w:rsid w:val="00130EEA"/>
    <w:rsid w:val="00131197"/>
    <w:rsid w:val="0013156A"/>
    <w:rsid w:val="00133976"/>
    <w:rsid w:val="00137BE8"/>
    <w:rsid w:val="00141ACA"/>
    <w:rsid w:val="0015067F"/>
    <w:rsid w:val="00152359"/>
    <w:rsid w:val="00153A4B"/>
    <w:rsid w:val="00155D1F"/>
    <w:rsid w:val="00156E73"/>
    <w:rsid w:val="00160AA1"/>
    <w:rsid w:val="0016490F"/>
    <w:rsid w:val="001662F5"/>
    <w:rsid w:val="00166A6D"/>
    <w:rsid w:val="0017059B"/>
    <w:rsid w:val="00172F68"/>
    <w:rsid w:val="001807ED"/>
    <w:rsid w:val="00180AFF"/>
    <w:rsid w:val="001828E5"/>
    <w:rsid w:val="00183894"/>
    <w:rsid w:val="0018736E"/>
    <w:rsid w:val="00187EDE"/>
    <w:rsid w:val="00190128"/>
    <w:rsid w:val="001935D3"/>
    <w:rsid w:val="001970DC"/>
    <w:rsid w:val="001976FB"/>
    <w:rsid w:val="001A06CF"/>
    <w:rsid w:val="001A4552"/>
    <w:rsid w:val="001B6AB9"/>
    <w:rsid w:val="001B7548"/>
    <w:rsid w:val="001B7D2F"/>
    <w:rsid w:val="001C0551"/>
    <w:rsid w:val="001C0CD7"/>
    <w:rsid w:val="001C2E42"/>
    <w:rsid w:val="001C3813"/>
    <w:rsid w:val="001C5174"/>
    <w:rsid w:val="001C789A"/>
    <w:rsid w:val="001D0C8D"/>
    <w:rsid w:val="001D1118"/>
    <w:rsid w:val="001D1511"/>
    <w:rsid w:val="001D3940"/>
    <w:rsid w:val="001D7164"/>
    <w:rsid w:val="001E2B18"/>
    <w:rsid w:val="001E3765"/>
    <w:rsid w:val="001E4143"/>
    <w:rsid w:val="001E645F"/>
    <w:rsid w:val="001E6AB9"/>
    <w:rsid w:val="001E7154"/>
    <w:rsid w:val="001E767A"/>
    <w:rsid w:val="001F2B60"/>
    <w:rsid w:val="001F4019"/>
    <w:rsid w:val="00201828"/>
    <w:rsid w:val="00203576"/>
    <w:rsid w:val="00203DA4"/>
    <w:rsid w:val="00206E37"/>
    <w:rsid w:val="002142A1"/>
    <w:rsid w:val="00215E9A"/>
    <w:rsid w:val="00216829"/>
    <w:rsid w:val="00217B9D"/>
    <w:rsid w:val="00220767"/>
    <w:rsid w:val="00222B2A"/>
    <w:rsid w:val="00224C3C"/>
    <w:rsid w:val="00227B1C"/>
    <w:rsid w:val="002308F8"/>
    <w:rsid w:val="00232288"/>
    <w:rsid w:val="00232A60"/>
    <w:rsid w:val="0023730C"/>
    <w:rsid w:val="002501BA"/>
    <w:rsid w:val="00251DF7"/>
    <w:rsid w:val="00254AE4"/>
    <w:rsid w:val="002600EB"/>
    <w:rsid w:val="00260EDC"/>
    <w:rsid w:val="00263868"/>
    <w:rsid w:val="002647D0"/>
    <w:rsid w:val="00265B52"/>
    <w:rsid w:val="00265F2F"/>
    <w:rsid w:val="0026779E"/>
    <w:rsid w:val="0027123E"/>
    <w:rsid w:val="00272A7D"/>
    <w:rsid w:val="00276457"/>
    <w:rsid w:val="00277961"/>
    <w:rsid w:val="00280223"/>
    <w:rsid w:val="0028043D"/>
    <w:rsid w:val="00280E0C"/>
    <w:rsid w:val="00281C7A"/>
    <w:rsid w:val="002875B4"/>
    <w:rsid w:val="00291A73"/>
    <w:rsid w:val="002949A0"/>
    <w:rsid w:val="0029573A"/>
    <w:rsid w:val="00297FE3"/>
    <w:rsid w:val="002A146B"/>
    <w:rsid w:val="002A4496"/>
    <w:rsid w:val="002A47BE"/>
    <w:rsid w:val="002A6562"/>
    <w:rsid w:val="002B0911"/>
    <w:rsid w:val="002B0BA1"/>
    <w:rsid w:val="002B3359"/>
    <w:rsid w:val="002B5D9D"/>
    <w:rsid w:val="002C0922"/>
    <w:rsid w:val="002C2D58"/>
    <w:rsid w:val="002D16F5"/>
    <w:rsid w:val="002D1E64"/>
    <w:rsid w:val="002D6E47"/>
    <w:rsid w:val="002D744B"/>
    <w:rsid w:val="002E13EB"/>
    <w:rsid w:val="002E24A6"/>
    <w:rsid w:val="002E4E60"/>
    <w:rsid w:val="002E554C"/>
    <w:rsid w:val="002E5C62"/>
    <w:rsid w:val="002F2946"/>
    <w:rsid w:val="002F443C"/>
    <w:rsid w:val="002F68F1"/>
    <w:rsid w:val="00302346"/>
    <w:rsid w:val="0030427A"/>
    <w:rsid w:val="0030524E"/>
    <w:rsid w:val="00310D91"/>
    <w:rsid w:val="00313020"/>
    <w:rsid w:val="00314E66"/>
    <w:rsid w:val="0031610F"/>
    <w:rsid w:val="00317DB1"/>
    <w:rsid w:val="003257D8"/>
    <w:rsid w:val="00332BD0"/>
    <w:rsid w:val="00333651"/>
    <w:rsid w:val="003358B5"/>
    <w:rsid w:val="00341969"/>
    <w:rsid w:val="0034647F"/>
    <w:rsid w:val="00352716"/>
    <w:rsid w:val="00353A44"/>
    <w:rsid w:val="00356831"/>
    <w:rsid w:val="003603BC"/>
    <w:rsid w:val="003623F5"/>
    <w:rsid w:val="00363966"/>
    <w:rsid w:val="0036571B"/>
    <w:rsid w:val="00367804"/>
    <w:rsid w:val="003701A4"/>
    <w:rsid w:val="00370BB2"/>
    <w:rsid w:val="00372368"/>
    <w:rsid w:val="00372835"/>
    <w:rsid w:val="00373A89"/>
    <w:rsid w:val="00374864"/>
    <w:rsid w:val="00375330"/>
    <w:rsid w:val="00377AD8"/>
    <w:rsid w:val="003817DF"/>
    <w:rsid w:val="003837B2"/>
    <w:rsid w:val="00384277"/>
    <w:rsid w:val="003849CD"/>
    <w:rsid w:val="003877BA"/>
    <w:rsid w:val="003926C1"/>
    <w:rsid w:val="00396E82"/>
    <w:rsid w:val="00396F36"/>
    <w:rsid w:val="003A1121"/>
    <w:rsid w:val="003A1D47"/>
    <w:rsid w:val="003A3965"/>
    <w:rsid w:val="003A561B"/>
    <w:rsid w:val="003A6BE3"/>
    <w:rsid w:val="003A729A"/>
    <w:rsid w:val="003A75CD"/>
    <w:rsid w:val="003B068F"/>
    <w:rsid w:val="003B2AAC"/>
    <w:rsid w:val="003B58DF"/>
    <w:rsid w:val="003B58F3"/>
    <w:rsid w:val="003B7B95"/>
    <w:rsid w:val="003B7F28"/>
    <w:rsid w:val="003C7C26"/>
    <w:rsid w:val="003D240C"/>
    <w:rsid w:val="003D372D"/>
    <w:rsid w:val="003D3B29"/>
    <w:rsid w:val="003E094E"/>
    <w:rsid w:val="003E486B"/>
    <w:rsid w:val="003E5735"/>
    <w:rsid w:val="003F2172"/>
    <w:rsid w:val="003F3FDE"/>
    <w:rsid w:val="003F481B"/>
    <w:rsid w:val="003F5337"/>
    <w:rsid w:val="003F54D6"/>
    <w:rsid w:val="003F6C16"/>
    <w:rsid w:val="0040076C"/>
    <w:rsid w:val="0040389B"/>
    <w:rsid w:val="00404FCF"/>
    <w:rsid w:val="00405915"/>
    <w:rsid w:val="0040627C"/>
    <w:rsid w:val="00407A97"/>
    <w:rsid w:val="00411E9B"/>
    <w:rsid w:val="00415875"/>
    <w:rsid w:val="0042053B"/>
    <w:rsid w:val="00421DB3"/>
    <w:rsid w:val="00436186"/>
    <w:rsid w:val="004365FF"/>
    <w:rsid w:val="00436D15"/>
    <w:rsid w:val="00437499"/>
    <w:rsid w:val="004417B3"/>
    <w:rsid w:val="00443A82"/>
    <w:rsid w:val="004441B6"/>
    <w:rsid w:val="00444280"/>
    <w:rsid w:val="00444C46"/>
    <w:rsid w:val="0044615D"/>
    <w:rsid w:val="004462F0"/>
    <w:rsid w:val="00451C01"/>
    <w:rsid w:val="00452792"/>
    <w:rsid w:val="00452FF3"/>
    <w:rsid w:val="00453A66"/>
    <w:rsid w:val="004540F9"/>
    <w:rsid w:val="004566EF"/>
    <w:rsid w:val="004576AF"/>
    <w:rsid w:val="004629AB"/>
    <w:rsid w:val="00473177"/>
    <w:rsid w:val="00473CD6"/>
    <w:rsid w:val="004762E9"/>
    <w:rsid w:val="004801AA"/>
    <w:rsid w:val="004811EA"/>
    <w:rsid w:val="004A072F"/>
    <w:rsid w:val="004A507C"/>
    <w:rsid w:val="004A6947"/>
    <w:rsid w:val="004C6313"/>
    <w:rsid w:val="004C7404"/>
    <w:rsid w:val="004D00BA"/>
    <w:rsid w:val="004E0272"/>
    <w:rsid w:val="004E2135"/>
    <w:rsid w:val="004E4044"/>
    <w:rsid w:val="004F334F"/>
    <w:rsid w:val="004F7B25"/>
    <w:rsid w:val="00500994"/>
    <w:rsid w:val="00501618"/>
    <w:rsid w:val="00503570"/>
    <w:rsid w:val="00506327"/>
    <w:rsid w:val="005127DB"/>
    <w:rsid w:val="005133F8"/>
    <w:rsid w:val="00514192"/>
    <w:rsid w:val="00516338"/>
    <w:rsid w:val="00522DA1"/>
    <w:rsid w:val="005239AB"/>
    <w:rsid w:val="00527B0A"/>
    <w:rsid w:val="00536C02"/>
    <w:rsid w:val="0053769D"/>
    <w:rsid w:val="00537BC6"/>
    <w:rsid w:val="00541082"/>
    <w:rsid w:val="005431D2"/>
    <w:rsid w:val="005510A5"/>
    <w:rsid w:val="00551420"/>
    <w:rsid w:val="0055681F"/>
    <w:rsid w:val="00557031"/>
    <w:rsid w:val="005603EC"/>
    <w:rsid w:val="005613A5"/>
    <w:rsid w:val="005613E2"/>
    <w:rsid w:val="00564D8A"/>
    <w:rsid w:val="00567644"/>
    <w:rsid w:val="005703E5"/>
    <w:rsid w:val="0057128E"/>
    <w:rsid w:val="0057217C"/>
    <w:rsid w:val="0057618D"/>
    <w:rsid w:val="00584602"/>
    <w:rsid w:val="0058517E"/>
    <w:rsid w:val="005864B5"/>
    <w:rsid w:val="00586879"/>
    <w:rsid w:val="00592578"/>
    <w:rsid w:val="00592632"/>
    <w:rsid w:val="00592AA0"/>
    <w:rsid w:val="00593542"/>
    <w:rsid w:val="00593BD8"/>
    <w:rsid w:val="00596207"/>
    <w:rsid w:val="00597911"/>
    <w:rsid w:val="005A3374"/>
    <w:rsid w:val="005A4C6D"/>
    <w:rsid w:val="005B4BE3"/>
    <w:rsid w:val="005B57F1"/>
    <w:rsid w:val="005B792E"/>
    <w:rsid w:val="005C0652"/>
    <w:rsid w:val="005C12F8"/>
    <w:rsid w:val="005C2D07"/>
    <w:rsid w:val="005C3180"/>
    <w:rsid w:val="005C7E1C"/>
    <w:rsid w:val="005D3457"/>
    <w:rsid w:val="005D3746"/>
    <w:rsid w:val="005D3C3D"/>
    <w:rsid w:val="005D4679"/>
    <w:rsid w:val="005D6C60"/>
    <w:rsid w:val="005E3299"/>
    <w:rsid w:val="005E3EA8"/>
    <w:rsid w:val="005E4F95"/>
    <w:rsid w:val="005E5A79"/>
    <w:rsid w:val="005F06B2"/>
    <w:rsid w:val="005F57BB"/>
    <w:rsid w:val="005F7815"/>
    <w:rsid w:val="006175C1"/>
    <w:rsid w:val="0062297C"/>
    <w:rsid w:val="00624A5D"/>
    <w:rsid w:val="00624FDA"/>
    <w:rsid w:val="00625CFD"/>
    <w:rsid w:val="00626B42"/>
    <w:rsid w:val="00631ADD"/>
    <w:rsid w:val="00631FBB"/>
    <w:rsid w:val="006320B0"/>
    <w:rsid w:val="00635B19"/>
    <w:rsid w:val="00640D34"/>
    <w:rsid w:val="00641BB8"/>
    <w:rsid w:val="00642BE6"/>
    <w:rsid w:val="00644385"/>
    <w:rsid w:val="00645A78"/>
    <w:rsid w:val="006461FF"/>
    <w:rsid w:val="00650E64"/>
    <w:rsid w:val="006528E5"/>
    <w:rsid w:val="00657251"/>
    <w:rsid w:val="00661DE0"/>
    <w:rsid w:val="00663353"/>
    <w:rsid w:val="006666B2"/>
    <w:rsid w:val="00667D98"/>
    <w:rsid w:val="00672E5F"/>
    <w:rsid w:val="0068080B"/>
    <w:rsid w:val="00687D4E"/>
    <w:rsid w:val="00693C0A"/>
    <w:rsid w:val="00697091"/>
    <w:rsid w:val="006977DB"/>
    <w:rsid w:val="006A0544"/>
    <w:rsid w:val="006A18E1"/>
    <w:rsid w:val="006A2D1A"/>
    <w:rsid w:val="006A3301"/>
    <w:rsid w:val="006A3CF2"/>
    <w:rsid w:val="006A4FCC"/>
    <w:rsid w:val="006A770A"/>
    <w:rsid w:val="006B2352"/>
    <w:rsid w:val="006B330E"/>
    <w:rsid w:val="006C18D3"/>
    <w:rsid w:val="006D19D8"/>
    <w:rsid w:val="006D2BE6"/>
    <w:rsid w:val="006D38FB"/>
    <w:rsid w:val="006E15D6"/>
    <w:rsid w:val="006E177F"/>
    <w:rsid w:val="006E55D0"/>
    <w:rsid w:val="006E702C"/>
    <w:rsid w:val="006F2FE9"/>
    <w:rsid w:val="006F36A6"/>
    <w:rsid w:val="006F42E1"/>
    <w:rsid w:val="006F771D"/>
    <w:rsid w:val="00700487"/>
    <w:rsid w:val="00700903"/>
    <w:rsid w:val="00703389"/>
    <w:rsid w:val="0070624E"/>
    <w:rsid w:val="0070635E"/>
    <w:rsid w:val="00714AD6"/>
    <w:rsid w:val="0071749B"/>
    <w:rsid w:val="00717B3A"/>
    <w:rsid w:val="00721408"/>
    <w:rsid w:val="00723E2A"/>
    <w:rsid w:val="00724AFC"/>
    <w:rsid w:val="00726FBF"/>
    <w:rsid w:val="00733B6F"/>
    <w:rsid w:val="0074016D"/>
    <w:rsid w:val="00742604"/>
    <w:rsid w:val="007462A4"/>
    <w:rsid w:val="00750F5D"/>
    <w:rsid w:val="00751B70"/>
    <w:rsid w:val="00752357"/>
    <w:rsid w:val="00760706"/>
    <w:rsid w:val="007625FA"/>
    <w:rsid w:val="00763DC3"/>
    <w:rsid w:val="00764749"/>
    <w:rsid w:val="00765BF5"/>
    <w:rsid w:val="007669C7"/>
    <w:rsid w:val="0077081C"/>
    <w:rsid w:val="00773B77"/>
    <w:rsid w:val="00777212"/>
    <w:rsid w:val="0078293F"/>
    <w:rsid w:val="00784276"/>
    <w:rsid w:val="007843D7"/>
    <w:rsid w:val="007863D9"/>
    <w:rsid w:val="00786F92"/>
    <w:rsid w:val="00787161"/>
    <w:rsid w:val="007A4DBD"/>
    <w:rsid w:val="007B1D55"/>
    <w:rsid w:val="007B2016"/>
    <w:rsid w:val="007B2355"/>
    <w:rsid w:val="007B7BB3"/>
    <w:rsid w:val="007C1AF9"/>
    <w:rsid w:val="007C1B7C"/>
    <w:rsid w:val="007C2321"/>
    <w:rsid w:val="007C5533"/>
    <w:rsid w:val="007C5CEA"/>
    <w:rsid w:val="007D1677"/>
    <w:rsid w:val="007D4947"/>
    <w:rsid w:val="007D60EE"/>
    <w:rsid w:val="007D7BE7"/>
    <w:rsid w:val="007E0EE7"/>
    <w:rsid w:val="007E2931"/>
    <w:rsid w:val="007E57F1"/>
    <w:rsid w:val="007E6CE2"/>
    <w:rsid w:val="007F0DDE"/>
    <w:rsid w:val="007F3493"/>
    <w:rsid w:val="007F6160"/>
    <w:rsid w:val="007F69B1"/>
    <w:rsid w:val="008007C9"/>
    <w:rsid w:val="00800FAD"/>
    <w:rsid w:val="00803A1C"/>
    <w:rsid w:val="00803F4B"/>
    <w:rsid w:val="00804843"/>
    <w:rsid w:val="00810307"/>
    <w:rsid w:val="00810663"/>
    <w:rsid w:val="008136D7"/>
    <w:rsid w:val="00814490"/>
    <w:rsid w:val="0081498D"/>
    <w:rsid w:val="0081535A"/>
    <w:rsid w:val="008171EB"/>
    <w:rsid w:val="00822F41"/>
    <w:rsid w:val="00823D9C"/>
    <w:rsid w:val="00823F2C"/>
    <w:rsid w:val="008265A3"/>
    <w:rsid w:val="0083024A"/>
    <w:rsid w:val="00832A3E"/>
    <w:rsid w:val="00832A75"/>
    <w:rsid w:val="00834D4A"/>
    <w:rsid w:val="00835DF0"/>
    <w:rsid w:val="00836EDE"/>
    <w:rsid w:val="00837EB4"/>
    <w:rsid w:val="0084575B"/>
    <w:rsid w:val="008458A1"/>
    <w:rsid w:val="0084762E"/>
    <w:rsid w:val="0085063B"/>
    <w:rsid w:val="00856EB3"/>
    <w:rsid w:val="0085775F"/>
    <w:rsid w:val="008608C1"/>
    <w:rsid w:val="008610F1"/>
    <w:rsid w:val="00862FEC"/>
    <w:rsid w:val="00863B35"/>
    <w:rsid w:val="008649EB"/>
    <w:rsid w:val="008677EE"/>
    <w:rsid w:val="00870A90"/>
    <w:rsid w:val="00870E6A"/>
    <w:rsid w:val="008721B4"/>
    <w:rsid w:val="0087355C"/>
    <w:rsid w:val="008752EC"/>
    <w:rsid w:val="008849AB"/>
    <w:rsid w:val="00886042"/>
    <w:rsid w:val="008860F1"/>
    <w:rsid w:val="00893507"/>
    <w:rsid w:val="00893DA6"/>
    <w:rsid w:val="00893FFC"/>
    <w:rsid w:val="00894E6B"/>
    <w:rsid w:val="008952B2"/>
    <w:rsid w:val="0089765E"/>
    <w:rsid w:val="008A0B2C"/>
    <w:rsid w:val="008A10B8"/>
    <w:rsid w:val="008A34D7"/>
    <w:rsid w:val="008A5F1B"/>
    <w:rsid w:val="008B1229"/>
    <w:rsid w:val="008C046B"/>
    <w:rsid w:val="008C1022"/>
    <w:rsid w:val="008C10F1"/>
    <w:rsid w:val="008D1700"/>
    <w:rsid w:val="008D1B74"/>
    <w:rsid w:val="008D1D38"/>
    <w:rsid w:val="008D2D2D"/>
    <w:rsid w:val="008D5E62"/>
    <w:rsid w:val="008D5F24"/>
    <w:rsid w:val="008D610F"/>
    <w:rsid w:val="008D7A45"/>
    <w:rsid w:val="008E0098"/>
    <w:rsid w:val="008E0F9E"/>
    <w:rsid w:val="008E6828"/>
    <w:rsid w:val="008F0C27"/>
    <w:rsid w:val="008F3662"/>
    <w:rsid w:val="009039D9"/>
    <w:rsid w:val="00905946"/>
    <w:rsid w:val="00905A6A"/>
    <w:rsid w:val="00905E73"/>
    <w:rsid w:val="00906F0A"/>
    <w:rsid w:val="009122CE"/>
    <w:rsid w:val="009155EF"/>
    <w:rsid w:val="00915758"/>
    <w:rsid w:val="00926248"/>
    <w:rsid w:val="00926D25"/>
    <w:rsid w:val="009316B7"/>
    <w:rsid w:val="0093256F"/>
    <w:rsid w:val="00936684"/>
    <w:rsid w:val="009376FC"/>
    <w:rsid w:val="00937CE9"/>
    <w:rsid w:val="00940476"/>
    <w:rsid w:val="00941F9C"/>
    <w:rsid w:val="00942B14"/>
    <w:rsid w:val="00943699"/>
    <w:rsid w:val="00943941"/>
    <w:rsid w:val="0094548F"/>
    <w:rsid w:val="00945F47"/>
    <w:rsid w:val="0094647B"/>
    <w:rsid w:val="009473D8"/>
    <w:rsid w:val="00955036"/>
    <w:rsid w:val="00956268"/>
    <w:rsid w:val="00962E9B"/>
    <w:rsid w:val="00966132"/>
    <w:rsid w:val="009718BC"/>
    <w:rsid w:val="00981090"/>
    <w:rsid w:val="00987A68"/>
    <w:rsid w:val="009A0326"/>
    <w:rsid w:val="009A0FBF"/>
    <w:rsid w:val="009A2367"/>
    <w:rsid w:val="009A316E"/>
    <w:rsid w:val="009A6EFD"/>
    <w:rsid w:val="009B4123"/>
    <w:rsid w:val="009B47E4"/>
    <w:rsid w:val="009B56B2"/>
    <w:rsid w:val="009C059D"/>
    <w:rsid w:val="009C5604"/>
    <w:rsid w:val="009C5B2B"/>
    <w:rsid w:val="009C5C73"/>
    <w:rsid w:val="009C6BDD"/>
    <w:rsid w:val="009D2CBD"/>
    <w:rsid w:val="009D5AEF"/>
    <w:rsid w:val="009D6682"/>
    <w:rsid w:val="009D6888"/>
    <w:rsid w:val="009E0C8C"/>
    <w:rsid w:val="009E1A19"/>
    <w:rsid w:val="009E4A5F"/>
    <w:rsid w:val="009F3569"/>
    <w:rsid w:val="009F44BA"/>
    <w:rsid w:val="00A15699"/>
    <w:rsid w:val="00A15914"/>
    <w:rsid w:val="00A160B1"/>
    <w:rsid w:val="00A170B8"/>
    <w:rsid w:val="00A17102"/>
    <w:rsid w:val="00A26909"/>
    <w:rsid w:val="00A33D12"/>
    <w:rsid w:val="00A351D3"/>
    <w:rsid w:val="00A41DAA"/>
    <w:rsid w:val="00A520BB"/>
    <w:rsid w:val="00A53887"/>
    <w:rsid w:val="00A5437E"/>
    <w:rsid w:val="00A54DF1"/>
    <w:rsid w:val="00A555B3"/>
    <w:rsid w:val="00A55F21"/>
    <w:rsid w:val="00A63DF0"/>
    <w:rsid w:val="00A63F43"/>
    <w:rsid w:val="00A67DB5"/>
    <w:rsid w:val="00A72387"/>
    <w:rsid w:val="00A75DA7"/>
    <w:rsid w:val="00A8461F"/>
    <w:rsid w:val="00A90889"/>
    <w:rsid w:val="00A9271A"/>
    <w:rsid w:val="00A961F5"/>
    <w:rsid w:val="00AA0D83"/>
    <w:rsid w:val="00AA2A0B"/>
    <w:rsid w:val="00AA646A"/>
    <w:rsid w:val="00AA7FA2"/>
    <w:rsid w:val="00AB31CC"/>
    <w:rsid w:val="00AB4B6B"/>
    <w:rsid w:val="00AB78EC"/>
    <w:rsid w:val="00AB7BE3"/>
    <w:rsid w:val="00AC14A2"/>
    <w:rsid w:val="00AC7EDA"/>
    <w:rsid w:val="00AD2F1D"/>
    <w:rsid w:val="00AD37E1"/>
    <w:rsid w:val="00AE2E99"/>
    <w:rsid w:val="00AE6A96"/>
    <w:rsid w:val="00AE7F75"/>
    <w:rsid w:val="00AF11A0"/>
    <w:rsid w:val="00AF229A"/>
    <w:rsid w:val="00AF78E7"/>
    <w:rsid w:val="00AF7AA7"/>
    <w:rsid w:val="00AF7C41"/>
    <w:rsid w:val="00B03187"/>
    <w:rsid w:val="00B14042"/>
    <w:rsid w:val="00B15E91"/>
    <w:rsid w:val="00B21719"/>
    <w:rsid w:val="00B21DE6"/>
    <w:rsid w:val="00B24B9A"/>
    <w:rsid w:val="00B25DC0"/>
    <w:rsid w:val="00B25E38"/>
    <w:rsid w:val="00B26273"/>
    <w:rsid w:val="00B27552"/>
    <w:rsid w:val="00B27A9F"/>
    <w:rsid w:val="00B3627B"/>
    <w:rsid w:val="00B40E97"/>
    <w:rsid w:val="00B43A18"/>
    <w:rsid w:val="00B44C9E"/>
    <w:rsid w:val="00B47A79"/>
    <w:rsid w:val="00B51573"/>
    <w:rsid w:val="00B555FD"/>
    <w:rsid w:val="00B616FE"/>
    <w:rsid w:val="00B64CD5"/>
    <w:rsid w:val="00B659B6"/>
    <w:rsid w:val="00B70A46"/>
    <w:rsid w:val="00B857C0"/>
    <w:rsid w:val="00B857DE"/>
    <w:rsid w:val="00B9112E"/>
    <w:rsid w:val="00B91907"/>
    <w:rsid w:val="00B92E2B"/>
    <w:rsid w:val="00B93E44"/>
    <w:rsid w:val="00B94B03"/>
    <w:rsid w:val="00BA14BB"/>
    <w:rsid w:val="00BA4655"/>
    <w:rsid w:val="00BB09DB"/>
    <w:rsid w:val="00BB28AF"/>
    <w:rsid w:val="00BB2FAD"/>
    <w:rsid w:val="00BC01B4"/>
    <w:rsid w:val="00BC1620"/>
    <w:rsid w:val="00BC1BD5"/>
    <w:rsid w:val="00BC39FE"/>
    <w:rsid w:val="00BC7C04"/>
    <w:rsid w:val="00BD365A"/>
    <w:rsid w:val="00BE10CF"/>
    <w:rsid w:val="00BE1639"/>
    <w:rsid w:val="00BE527D"/>
    <w:rsid w:val="00BE5B21"/>
    <w:rsid w:val="00BE5BF9"/>
    <w:rsid w:val="00BE78DE"/>
    <w:rsid w:val="00BF463A"/>
    <w:rsid w:val="00BF5405"/>
    <w:rsid w:val="00BF617C"/>
    <w:rsid w:val="00C02A5C"/>
    <w:rsid w:val="00C0588C"/>
    <w:rsid w:val="00C100E2"/>
    <w:rsid w:val="00C11808"/>
    <w:rsid w:val="00C1566A"/>
    <w:rsid w:val="00C15874"/>
    <w:rsid w:val="00C1778F"/>
    <w:rsid w:val="00C17F75"/>
    <w:rsid w:val="00C213B4"/>
    <w:rsid w:val="00C23A36"/>
    <w:rsid w:val="00C23AF9"/>
    <w:rsid w:val="00C26832"/>
    <w:rsid w:val="00C27502"/>
    <w:rsid w:val="00C3257A"/>
    <w:rsid w:val="00C40A67"/>
    <w:rsid w:val="00C468D9"/>
    <w:rsid w:val="00C47622"/>
    <w:rsid w:val="00C51253"/>
    <w:rsid w:val="00C527D5"/>
    <w:rsid w:val="00C53D58"/>
    <w:rsid w:val="00C563AB"/>
    <w:rsid w:val="00C56F20"/>
    <w:rsid w:val="00C6005F"/>
    <w:rsid w:val="00C64739"/>
    <w:rsid w:val="00C64800"/>
    <w:rsid w:val="00C64FD6"/>
    <w:rsid w:val="00C652AE"/>
    <w:rsid w:val="00C654A4"/>
    <w:rsid w:val="00C71591"/>
    <w:rsid w:val="00C72F25"/>
    <w:rsid w:val="00C74601"/>
    <w:rsid w:val="00C82A7C"/>
    <w:rsid w:val="00C91BEB"/>
    <w:rsid w:val="00C91DB8"/>
    <w:rsid w:val="00C945F4"/>
    <w:rsid w:val="00C9772E"/>
    <w:rsid w:val="00CA4063"/>
    <w:rsid w:val="00CA47CF"/>
    <w:rsid w:val="00CB02DF"/>
    <w:rsid w:val="00CB3F12"/>
    <w:rsid w:val="00CB46F4"/>
    <w:rsid w:val="00CB4DF4"/>
    <w:rsid w:val="00CC116B"/>
    <w:rsid w:val="00CC38A8"/>
    <w:rsid w:val="00CC3F31"/>
    <w:rsid w:val="00CC6777"/>
    <w:rsid w:val="00CD7909"/>
    <w:rsid w:val="00CE1482"/>
    <w:rsid w:val="00CE2E47"/>
    <w:rsid w:val="00CE2E9C"/>
    <w:rsid w:val="00CE60FD"/>
    <w:rsid w:val="00CE7207"/>
    <w:rsid w:val="00CE7FC3"/>
    <w:rsid w:val="00CF248D"/>
    <w:rsid w:val="00CF3A25"/>
    <w:rsid w:val="00CF5E20"/>
    <w:rsid w:val="00CF7CCA"/>
    <w:rsid w:val="00D029BB"/>
    <w:rsid w:val="00D03209"/>
    <w:rsid w:val="00D05858"/>
    <w:rsid w:val="00D05FDA"/>
    <w:rsid w:val="00D10793"/>
    <w:rsid w:val="00D15341"/>
    <w:rsid w:val="00D21EE4"/>
    <w:rsid w:val="00D2463A"/>
    <w:rsid w:val="00D30571"/>
    <w:rsid w:val="00D30EF3"/>
    <w:rsid w:val="00D31FC0"/>
    <w:rsid w:val="00D336C6"/>
    <w:rsid w:val="00D33C25"/>
    <w:rsid w:val="00D37C9D"/>
    <w:rsid w:val="00D617DA"/>
    <w:rsid w:val="00D6199F"/>
    <w:rsid w:val="00D626A7"/>
    <w:rsid w:val="00D6272A"/>
    <w:rsid w:val="00D661FE"/>
    <w:rsid w:val="00D6651F"/>
    <w:rsid w:val="00D67EB4"/>
    <w:rsid w:val="00D70AA6"/>
    <w:rsid w:val="00D74D58"/>
    <w:rsid w:val="00D75EF3"/>
    <w:rsid w:val="00D8123C"/>
    <w:rsid w:val="00D85FAA"/>
    <w:rsid w:val="00D8700C"/>
    <w:rsid w:val="00D93C64"/>
    <w:rsid w:val="00D96D9A"/>
    <w:rsid w:val="00DA1EC7"/>
    <w:rsid w:val="00DA21CB"/>
    <w:rsid w:val="00DA76DC"/>
    <w:rsid w:val="00DB2C4E"/>
    <w:rsid w:val="00DB38AF"/>
    <w:rsid w:val="00DC1AAC"/>
    <w:rsid w:val="00DC1D6B"/>
    <w:rsid w:val="00DC4B18"/>
    <w:rsid w:val="00DC52C7"/>
    <w:rsid w:val="00DC797C"/>
    <w:rsid w:val="00DE5864"/>
    <w:rsid w:val="00DF1B80"/>
    <w:rsid w:val="00DF310A"/>
    <w:rsid w:val="00DF3931"/>
    <w:rsid w:val="00DF4484"/>
    <w:rsid w:val="00E01555"/>
    <w:rsid w:val="00E01920"/>
    <w:rsid w:val="00E04BF1"/>
    <w:rsid w:val="00E06884"/>
    <w:rsid w:val="00E102F9"/>
    <w:rsid w:val="00E15369"/>
    <w:rsid w:val="00E21F5A"/>
    <w:rsid w:val="00E24268"/>
    <w:rsid w:val="00E2496F"/>
    <w:rsid w:val="00E2622B"/>
    <w:rsid w:val="00E2651E"/>
    <w:rsid w:val="00E27E23"/>
    <w:rsid w:val="00E30081"/>
    <w:rsid w:val="00E32357"/>
    <w:rsid w:val="00E356E9"/>
    <w:rsid w:val="00E42D0F"/>
    <w:rsid w:val="00E51458"/>
    <w:rsid w:val="00E55590"/>
    <w:rsid w:val="00E5594D"/>
    <w:rsid w:val="00E55981"/>
    <w:rsid w:val="00E56500"/>
    <w:rsid w:val="00E56CB3"/>
    <w:rsid w:val="00E62BC4"/>
    <w:rsid w:val="00E63FD8"/>
    <w:rsid w:val="00E650AD"/>
    <w:rsid w:val="00E6610B"/>
    <w:rsid w:val="00E67989"/>
    <w:rsid w:val="00E710F2"/>
    <w:rsid w:val="00E76E90"/>
    <w:rsid w:val="00E81D21"/>
    <w:rsid w:val="00E821C4"/>
    <w:rsid w:val="00E823C7"/>
    <w:rsid w:val="00E853EB"/>
    <w:rsid w:val="00E8737C"/>
    <w:rsid w:val="00E879C9"/>
    <w:rsid w:val="00E9605D"/>
    <w:rsid w:val="00E96A73"/>
    <w:rsid w:val="00EA709F"/>
    <w:rsid w:val="00EB1BEE"/>
    <w:rsid w:val="00EB25CF"/>
    <w:rsid w:val="00EB48DB"/>
    <w:rsid w:val="00EB7F46"/>
    <w:rsid w:val="00EB7F67"/>
    <w:rsid w:val="00EC1E79"/>
    <w:rsid w:val="00ED187F"/>
    <w:rsid w:val="00EE69F5"/>
    <w:rsid w:val="00EE7505"/>
    <w:rsid w:val="00EF010C"/>
    <w:rsid w:val="00EF0802"/>
    <w:rsid w:val="00EF0EE2"/>
    <w:rsid w:val="00EF2E36"/>
    <w:rsid w:val="00EF49DA"/>
    <w:rsid w:val="00F0381A"/>
    <w:rsid w:val="00F0660B"/>
    <w:rsid w:val="00F074B2"/>
    <w:rsid w:val="00F10FFA"/>
    <w:rsid w:val="00F15080"/>
    <w:rsid w:val="00F250D7"/>
    <w:rsid w:val="00F25101"/>
    <w:rsid w:val="00F25A89"/>
    <w:rsid w:val="00F316E7"/>
    <w:rsid w:val="00F35141"/>
    <w:rsid w:val="00F36325"/>
    <w:rsid w:val="00F3662B"/>
    <w:rsid w:val="00F37E1D"/>
    <w:rsid w:val="00F41D3C"/>
    <w:rsid w:val="00F41FDB"/>
    <w:rsid w:val="00F473FB"/>
    <w:rsid w:val="00F50F7D"/>
    <w:rsid w:val="00F56BA0"/>
    <w:rsid w:val="00F570FD"/>
    <w:rsid w:val="00F60735"/>
    <w:rsid w:val="00F70DB4"/>
    <w:rsid w:val="00F839D6"/>
    <w:rsid w:val="00F84D10"/>
    <w:rsid w:val="00F8734A"/>
    <w:rsid w:val="00F90B56"/>
    <w:rsid w:val="00F942B4"/>
    <w:rsid w:val="00F95A9A"/>
    <w:rsid w:val="00F97FBF"/>
    <w:rsid w:val="00FA1973"/>
    <w:rsid w:val="00FB1860"/>
    <w:rsid w:val="00FB299C"/>
    <w:rsid w:val="00FB392B"/>
    <w:rsid w:val="00FC07DC"/>
    <w:rsid w:val="00FC324B"/>
    <w:rsid w:val="00FC3929"/>
    <w:rsid w:val="00FC74D9"/>
    <w:rsid w:val="00FD190D"/>
    <w:rsid w:val="00FD20E6"/>
    <w:rsid w:val="00FD4BCE"/>
    <w:rsid w:val="00FE0E94"/>
    <w:rsid w:val="00FE1D1D"/>
    <w:rsid w:val="00FE2EF9"/>
    <w:rsid w:val="00FF193D"/>
    <w:rsid w:val="00FF3D97"/>
    <w:rsid w:val="00FF4127"/>
    <w:rsid w:val="00FF65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72E3"/>
  <w15:chartTrackingRefBased/>
  <w15:docId w15:val="{B77A4303-0BB7-4415-8FC4-A074A49D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2F68"/>
    <w:pPr>
      <w:ind w:left="720"/>
      <w:contextualSpacing/>
    </w:pPr>
  </w:style>
  <w:style w:type="paragraph" w:styleId="Encabezado">
    <w:name w:val="header"/>
    <w:basedOn w:val="Normal"/>
    <w:link w:val="EncabezadoCar"/>
    <w:uiPriority w:val="99"/>
    <w:unhideWhenUsed/>
    <w:rsid w:val="00B140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4042"/>
  </w:style>
  <w:style w:type="paragraph" w:styleId="Piedepgina">
    <w:name w:val="footer"/>
    <w:basedOn w:val="Normal"/>
    <w:link w:val="PiedepginaCar"/>
    <w:uiPriority w:val="99"/>
    <w:unhideWhenUsed/>
    <w:rsid w:val="00B140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4042"/>
  </w:style>
  <w:style w:type="character" w:styleId="Hipervnculo">
    <w:name w:val="Hyperlink"/>
    <w:basedOn w:val="Fuentedeprrafopredeter"/>
    <w:uiPriority w:val="99"/>
    <w:unhideWhenUsed/>
    <w:rsid w:val="00C64800"/>
    <w:rPr>
      <w:color w:val="0563C1" w:themeColor="hyperlink"/>
      <w:u w:val="single"/>
    </w:rPr>
  </w:style>
  <w:style w:type="character" w:styleId="Hipervnculovisitado">
    <w:name w:val="FollowedHyperlink"/>
    <w:basedOn w:val="Fuentedeprrafopredeter"/>
    <w:uiPriority w:val="99"/>
    <w:semiHidden/>
    <w:unhideWhenUsed/>
    <w:rsid w:val="00832A3E"/>
    <w:rPr>
      <w:color w:val="954F72" w:themeColor="followedHyperlink"/>
      <w:u w:val="single"/>
    </w:rPr>
  </w:style>
  <w:style w:type="character" w:styleId="Mencinsinresolver">
    <w:name w:val="Unresolved Mention"/>
    <w:basedOn w:val="Fuentedeprrafopredeter"/>
    <w:uiPriority w:val="99"/>
    <w:semiHidden/>
    <w:unhideWhenUsed/>
    <w:rsid w:val="002E554C"/>
    <w:rPr>
      <w:color w:val="808080"/>
      <w:shd w:val="clear" w:color="auto" w:fill="E6E6E6"/>
    </w:rPr>
  </w:style>
  <w:style w:type="paragraph" w:styleId="Textodeglobo">
    <w:name w:val="Balloon Text"/>
    <w:basedOn w:val="Normal"/>
    <w:link w:val="TextodegloboCar"/>
    <w:uiPriority w:val="99"/>
    <w:semiHidden/>
    <w:unhideWhenUsed/>
    <w:rsid w:val="00314E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4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EE11-A2FE-4FD0-9095-46E092ED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3967</Words>
  <Characters>21820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Mamerto Zabala Vergara</dc:creator>
  <cp:keywords/>
  <dc:description/>
  <cp:lastModifiedBy>Mamerto Zabala Vergara</cp:lastModifiedBy>
  <cp:revision>7</cp:revision>
  <cp:lastPrinted>2023-04-01T21:42:00Z</cp:lastPrinted>
  <dcterms:created xsi:type="dcterms:W3CDTF">2023-04-01T18:48:00Z</dcterms:created>
  <dcterms:modified xsi:type="dcterms:W3CDTF">2023-04-01T21:43:00Z</dcterms:modified>
</cp:coreProperties>
</file>